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морские компании Новороссийска в нарушении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апреля 2011 года Федеральная антимонопольная служба (ФАС России) возбудила дело в отношении ОАО «Новороссийский морской торговый порт» (ОАО «НМТП») и ОАО «Флот Новороссийского морского торгового порта» (ОАО «Флот НМТП») по признакам нарушения п.1 ст.10 закона «О защите конкуренции»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стало коллективное обращение в ФАС России ООО «Транс Ойл Сервис», ООО «ЭРА», ООО «Трансбункер-Ново», ООО «Балт-Марин».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заявителей, действия ОАО ««Новороссийский морской торговый порт» и ОАО «Флот Новороссийского морского торгового порта», входящих в одну группу лиц, занимающих доминирующее положение на рынке буксирных услуг в территориальных границах Новороссийского порта, были направлены на недопущение, ограничение и устранение конкуренции и ущемление интересов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21 января 2011года судовой агент контейнеровоза т/х «ZIM Genova» - ЗАО «ЗИМ РАША» направил в адрес ОАО «НМТП» уведомление о планируемой бункеровке этого судна в период с 24 по 26 января 2011 года у причала № 18. В заявке было указано, что на бункеровку судна номинированы компании «Балт-Марин» и «Черноморская Буксирная Компания».</w:t>
      </w:r>
      <w:r>
        <w:br/>
      </w:r>
      <w:r>
        <w:t xml:space="preserve">
24 января 2011 года по прибытию судна на рейд судовой агент направил заявку дежурному диспетчеру в ОАО «Флот НМТП» о предоставлении буксиров для проводки в порт и постановки (швартовки) к причалу № 18 контейнеровоза т/х «ZIM Genova». </w:t>
      </w:r>
      <w:r>
        <w:br/>
      </w:r>
      <w:r>
        <w:t xml:space="preserve">
На эту заявку ОАО «Флот НМТП» письменный ответ не представил.</w:t>
      </w:r>
      <w:r>
        <w:br/>
      </w:r>
      <w:r>
        <w:br/>
      </w:r>
      <w:r>
        <w:t xml:space="preserve">
Кроме того, 26 января 2011года в адрес компаний-заявителей поступило письмо от ОАО «НМТП», устанавливающее правила бункеровки судов в зоне ответственности ОАО «Новороссийский морской торговый порт», а также содержащее требование о предоставлении оператору морского терминала графика бункеровочных операций на следующий месяц, заявок на проведение отдельной бункеровочной операции, согласованной со службами ОАО «НМТП» и ОАО «Флот НМТП», а также пакета разрешительной документации.</w:t>
      </w:r>
      <w:r>
        <w:br/>
      </w:r>
      <w:r>
        <w:t xml:space="preserve">
По мнению заявителей, действия ОАО «Новороссийский морской торговый порт» противоречат Федеральному закону «О морских портах...», т.к. создают препятствия для осуществления деятельности бункерными компаниями. К тому же, в своем мнении ООО «Транс Ойл Сервис», ООО «ЭРА», ООО «Трансбункер-Ново», ООО «Балт-Марин» опираются на Распоряжение Ж-ВЕ-202-Р, регламентирующее порядок снабжения бункерным топливом с танкеров-бункеровщиков, которое выпустило ФГУ «АМП Новороссийск» 27 декабря 2010 года.</w:t>
      </w:r>
      <w:r>
        <w:br/>
      </w:r>
      <w:r>
        <w:t xml:space="preserve">
По итогам рассмотрения результатов проверки ФАС России приняла решение возбудить дело в отношении ОАО «Новороссийский морской торговый порт» и ОАО «Флот Новороссийского морского торгового порта» по признакам нарушения п.1 ст.10 закона «О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