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«Лукойл-Центрнефтепродукт» подозревается в установлении монопольно высоких цен на рынке оптовой реализации моторного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2011, 16:58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Московской области (Московское областное УФАС России) возбудило два дела в отношении ООО «Лукойл-Центрнефтепродукт»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Московского областного УФАС по данным ежедневного мониторинга в период с февраля по март 2011 года установила рост цен на автомобильный бензин и дизельное топливо, реализуемые в Московской области.</w:t>
      </w:r>
      <w:r>
        <w:br/>
      </w:r>
      <w:r>
        <w:t xml:space="preserve">
Московское областное УФАС России усматривает в действиях ООО «Лукойл-Центрнефтепродукт» признаки нарушения части 1 статьи 10 Закона «О защите конкуренции» в части злоупотребления доминирующим положением на рынках оптовой реализации автомобильных бензинов АИ-92 и АИ-95 в Московской области. Нефтяная компания установила и поддерживала монопольно высокие оптовые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ООО «Лукойл-Центрнефтепродукт» идут вразрез с поручением Премьер-министра, свидетельствуют об отказе снизить цену в соответствии с рыночными условиями, объективно устанавливающимися в настоящее время, нарушают права покупателей, потому что доминируют на этом рынке и возлагают на граждан дополнительное финансовое бремя при оплате бензина на АЗС», - прокомментировал руководитель Московского областного УФАС Игорь Башлаков-Николаев.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частью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