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24 марта 2011 года в рамках Выставки-Форума «Госзаказ 2011 » состоялось Специальное заседание Межгосударственного совета по антимонопольной политике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марта 2011, 17:05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марта 2011 года в рамках проведения Выставки-Форума «Госзаказ 2011» состоялось Специальное заседание Межгосударственного совета по антимонопольной политике государств-участников СНГ (МСАП).</w:t>
      </w:r>
      <w:r>
        <w:br/>
      </w:r>
      <w:r>
        <w:t xml:space="preserve">
В заседании приняли участие представители антимонопольных органов и органов государственной власти, осуществляющих контроль в области госзаказа, стран Содружества и зарубежные эксперты.</w:t>
      </w:r>
      <w:r>
        <w:br/>
      </w:r>
      <w:r>
        <w:t xml:space="preserve">
Центральным вопросом, который обсуждался в рамках Специального заседания МСАП, стал вопрос развития системы размещения государственного заказа в государствах-участниках СНГ и зарубежных странах.</w:t>
      </w:r>
      <w:r>
        <w:br/>
      </w:r>
      <w:r>
        <w:t xml:space="preserve">
В ходе рассмотрения вопроса Игорь Артемьев, руководитель Федеральной антимонопольной службы, ознакомил своих коллег из стран СНГ о ходе реформирования системы размещения государственного заказа в Российской Федерации. Игорь Артемьев отметил, что контроль за размещением госзаказа является лишь составной частью общей системы госзаказа, требующей существенной модернизации, и электронные торги – это наиболее эффективный механизм размещения государственного заказа, с точки зрения обеспечения прозрачности, соблюдения конкурентных принципов и снижения коррупционной составляющей.     </w:t>
      </w:r>
      <w:r>
        <w:br/>
      </w:r>
      <w:r>
        <w:t xml:space="preserve">
В качестве приглашенных в Специальном заседании МСАП приняли участие и выступили с докладами Михаэль Захс - Председатель Австрийского Федерального бюро государственного заказа, Карин Луннинг - руководитель международного управления конкурентного ведомства Швеции, Владислав Зубар - заместитель директора Департамента госзакупок Министерства экономики Украины. Они рассказали о существующих системах государственных закупок в их странах и практических аспектах контроля в этой сфере.</w:t>
      </w:r>
      <w:r>
        <w:br/>
      </w:r>
      <w:r>
        <w:t xml:space="preserve">
Эрик Нотебоом – глава отдела по госзакупкам Европейской Комиссии, рассказал о наднациональной европейской системе государственных закупок  и планируемых ее изменениях. </w:t>
      </w:r>
      <w:r>
        <w:br/>
      </w:r>
      <w:r>
        <w:t xml:space="preserve">
Проблемам, с которыми приходится сталкиваться бизнесу, при участии в государственных закупках, было посвящено выступление Татьяны Каменской, члена Некоммерческого Партнерства «Содействие развитию конкуренции в странах СНГ».   </w:t>
      </w:r>
      <w:r>
        <w:br/>
      </w:r>
      <w:r>
        <w:t xml:space="preserve">
Также на Специальном заседании МСАП выступил Евгений Смирнов, старший специалист отдела закупок Европейского банка реконструкции и развития, проинформировав участников заседания о тех принципах, которыми руководствуется ЕБРР  при осуществлении закупок в рамках реализуемых им проектов.</w:t>
      </w:r>
      <w:r>
        <w:br/>
      </w:r>
      <w:r>
        <w:t xml:space="preserve">
Представители антимонопольных органов государств-участников СНГ выразили большую заинтересованность в имплементации положительного опыта Российской Федерации и других стран в практику регулирования государственного заказа в их странах и отметили важность активной позиции конкурентных ведомств в этом процессе для того, чтобы сделать процедуру размещения государственного заказа прозрачной и открытой для потенциальных участников процесса.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