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предписала устранить нарушения 94-ФЗ Оренбургскому аграрному университету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22 марта 2011, 13:16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Комиссия Федеральной антимонопольной службы (ФАС России) признала необоснованной жалобу ООО «ИПП «ИНПРО» на действия ОАО «Единая электронная торговая площадка».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ФГОУ ВПО «Оренбургский государственный аграрный университет» проводило аукцион в электронной форме на поставку компьютерного и проекционного оборудования.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жалобе ООО «ИПП «ИНПРО» указало, что время окончания срока подачи заявок на участие в аукционе, установленное заказчиком, отличается от времени окончания срока подачи заявок, содержащемся на странице сайта оператора электронной площадки. В результате этого нарушено право заявителя на подачу заявки на участие в электронном аукционе.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ФАС России, рассмотрев жалобу, установила, что в соответствии с извещением о проведении аукциона заказчик находится на территории г. Оренбург, а разница во времени между Москвой и Оренбургом составляет + 2 часа.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Таким образом, время окончания срока подачи заявок на участие в аукционе 10:00 (время московское) соответствует дате и времени окончания срока подачи заявок на участие в Аукционе в 08:00 (по местному времени – г. Оренбург). </w:t>
      </w:r>
      <w:r>
        <w:br/>
      </w:r>
      <w:r>
        <w:t xml:space="preserve">
Соответственно, довод ООО «ИПП «ИНПРО» о размещении недостоверной информации о сроке окончания подачи заявок является несостоятельным.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ходе рассмотрения жалобы, ФАС России установила, что документация об аукционе содержит положения, противоречащие закону «О размещении заказов..»: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-установлены формы первой и второй части заявки на участие в аукционе в электронной форме;</w:t>
      </w:r>
      <w:r>
        <w:br/>
      </w:r>
      <w:r>
        <w:t xml:space="preserve">
-установлено требование о представлении в составе заявки копий документов, подтверждающих наличие у участников размещения заказа статуса субъекта малого предпринимательства;</w:t>
      </w:r>
      <w:r>
        <w:br/>
      </w:r>
      <w:r>
        <w:t xml:space="preserve">
-в документации содержится положение о согласовании с заказчиком договора субпоставки;</w:t>
      </w:r>
      <w:r>
        <w:br/>
      </w:r>
      <w:r>
        <w:t xml:space="preserve">
- в документации предусмотрена возможность одностороннего отказа заказчика от исполнения контракта.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Эти нарушения содержат признаки административного правонарушения, предусмотренного ч. 4.2 ст. 7.30 КоАП (утверждение документации с нарушением требования 94-ФЗ).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результате рассмотрения жалобы Комиссия ФАС России признала жалобу ООО «ИПП «ИНПРО» необоснованной, а заказчику выдала предписание о внесении изменений в документацию об аукционе и продлении срок подачи заявок. </w:t>
      </w:r>
      <w:r>
        <w:br/>
      </w:r>
      <w:r>
        <w:t xml:space="preserve">Для сведения: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23-25 марта 2011 года при участии ФАС России в Москве пройдет седьмой Всероссийский форум-выставка «Госзаказ 2011», где профессионалы сферы смогут обсудить вопросы совершенствования законодательства, а также практические вопросы, возникающие в работе заказчиков, предпринимателей и контролирующих органов.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Следите за новостями ФАС России в</w:t>
      </w: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 Twitter 
        </w:t>
        </w:r>
      </w:hyperlink>
      <w:r>
        <w:t xml:space="preserve">и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
          Facebook
        </w:t>
        </w:r>
      </w:hyperlink>
      <w:r>
        <w:t xml:space="preserve">. 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twitter.com/rus_fas" TargetMode="External" Id="rId8"/>
  <Relationship Type="http://schemas.openxmlformats.org/officeDocument/2006/relationships/hyperlink" Target="http://www.facebook.com/pages/FAS-book/106577446075490?v=wall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