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начала проверки элеваторов в части установления расценок на хранение и отгрузку зерна интервенционного фонда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2011, 16:53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 целях необоснованного роста цен на услуги хранения и отгрузки зерна поручила своим территориальным органам провести проверку элеваторов на предмет соблюдения ими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Поводом для возбуждения проверок послужили многочисленные обращения хозяйствующих субъектов по вопросу установления элеваторами расценок на хранение и отгрузку зерна интервенционного фонда выше рыночных.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большими потерями урожая зерновых культур 2010 года, связанных с засухой, Правительство Российской Федерации особое внимание уделяется вопросам обеспечения ценовой стабильности на внутреннем зерновом рынке. В настоящее время одной из мер, направленных на достижение этой цели, является реализация зерна из интервенционного фонда.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«Злоупотребление элеваторами своим доминирующим положением может привести в конечном итоге к удорожанию стоимости сырья и необоснованному росту цен на хлеб и хлебобулочные изделия. Поэтому ФАС России примет все необходимые меры антимонопольного реагирования с целью недопущения такого развития ситуации» - заявил начальник управления контроля химической промышленности и агропромышленного комплекса Теймураз Харитонашвили.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