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злоупотребление доминирующим положением на рынке электроэнергии «СибирьЭнерго» заплатит 200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2011, 16:37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2011 года Новосибирское управление Федеральной антимонопольной службы (УФАС России) оштрафовало ОАО «СибирьЭнерго» за нарушение части 1 статьи 10 Федерального закона «О защите конкуренции» на 200 млн рублей согласно статье 14.31 Кодекса об административных правонарушениях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«СибирьЭнерго» злоупотребила своим доминирующим положением на рынке электрической энергии, путём технологически и экономически необоснованного отказа от внесения изменений в соглашение с ЗАО «Управляющая компания «СПАС-Дом». Своими действиями ОАО «СибирьЭнерго» ущемило интересы граждан-потребителей – жителей многоквартирных домов.</w:t>
      </w:r>
      <w:r>
        <w:br/>
      </w:r>
      <w:r>
        <w:t xml:space="preserve">
В местах общего пользования (коридорах, лестничных площадках, подвалах) многоквартирных домов г. Новосибирска ОАО «СибирьЭнерго» вместо определения объема потребления электрической энергии с помощью приборов учета или нормативов потребления коммунальных услуг электроснабжения производит расчет, исходя из присоединённой мощности и числу часов работы электрических приборов в течение 24 часов в сутки.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«Действия энергосбытовой компании полностью противоречат положениям и нормам антимонопольного законодательства, а также законодательства об энергосбережении и повышении энергетической эффективности. В настоящее время ФАС России и ее территориальные управления усилили контроль за соблюдением хозяйствующими субъектами законодательства об энергосбережении и о повышении энергетической эффективности. И в этой связи мы считаем наиболее важным пресекать действия энергосбытовых компаний, связанные со злоупотреблением доминирующим положением, чтобы не допустить ущемления интересов жильцов многоквартирных жилых домов», - прокомментировала решение Новосибирского УФАС России о наложении штрафа на ОАО «СибирьЭнерго» Елена Цышевская, заместитель начальника управления контроля электроэнергетики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