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Запрет на вывоз фуражного зерна с территории Омской области был установлен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2011, 16:29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выявила нарушения в деятельности Главного управления ветеринарии 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Ранее, 18 января 2011 года, Федеральная антимонопольная служба возбудила дело в отношении Главного управления ветеринарии 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Основанием для возбуждения дела послужило обращение Российского зернового союза о наличии в действиях Главного управления ветеринарии Омской области признаков нарушения антимонопольного законодательства, выразившихся в издании распоряжения от 23.09.10 № 152.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Этот документ, по мнению участников зернового рынка, создавал препятствия для их деятельности: запрещал оформление и выдачу ветеринарных сопроводительных документов на корма для животных и фуражное зерно, направляемые для реализации за пределы области, в связи с неблагополучной ситуацией в регионе по бешенству животных.</w:t>
      </w:r>
      <w:r>
        <w:br/>
      </w:r>
      <w:r>
        <w:t xml:space="preserve">
В ходе рассмотрения дела Комиссия ФАС установила, что распоряжение Управления ветеринарии № 152 противоречит ч.1 ст.15 закона «О защите конкуренции».</w:t>
      </w:r>
      <w:r>
        <w:br/>
      </w:r>
      <w:r>
        <w:t xml:space="preserve">
Нарушения, выявленные антимонопольным ведомством, Главное управление ветеринарии Омской области устранило добровольно.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части 1 статьи 15 Федерального закона «О защите конкуренции» запрещается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а также государственных внебюджетных фондов, Центрального банка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