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ХМАО-Югры подтвердил законность постановления Ханты-Мансийского УФАС о наложении штрафа на «Газпром Трансгаз Югорск»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2011 года Арбитражный суд Ханты-Мансийского автономного округа-Югры подтвердил законность постановления Управления Федеральной антимонопольной службы по Ханты-Мансийскому автономному округу-Югре (Ханты-Мансийское УФАС) в отношении «Газпром Трансгаз Югорск», нарушившим Постановление Правительства Российской Федерации «Об утверждении стандартов раскрытия информации субъектами оптового и розничных рынков электрической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Постановлением Ханты-Мансийского УФАС ООО «Газпром Трансгаз Югорск» привлечено к административной ответственности по статье 9.15 Кодекса Российской Федерации об административных правонарушениях (КоАП РФ) в виде наложения штрафа в размере 200 000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«Газпром Трансгаз Югорск» включено в Федеральный информационный реестр гарантирующих поставщиков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Ханты-Мансийским УФАС административного расследования установлено, что ООО «Газпром Трансгаз Югорск» не раскрыло информацию о годовой финансовой отчетности, показателях эффективности использования капитала, уровня доходности, отчета о движении активов, цен на электрическую энергию с отдельным раскрытием по составляющим, условий заключения договоров, размере регулируемой сбытовой надбавки.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«Газпром Трансгаз Югорск», не согласившись с решением Ханты-Мансийского УФАС, обратилось с заявлением в апелляционную инстанцию. Арбитражный суд ХМАО-Югры постановление Ханты-Мансийского УФАС признал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числе приоритетных направлений работы Ханты-Мансийского УФАС России в 2011 году остается контроль за соблюдением антимонопольного законодательства поставщиками электроэнергии, в том числе по исполнению требований Правительства Российской Федерации по раскрытию утвержденных стандартов для потребителей. Привлечение к ответственности за нарушение ОАО «Газпром Трансгаз Югорск» - один из примеров пресечения монополистической деятельности действий хозяйствующего субъекта», - пояснил Руководитель Ханты-Мансийского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