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Федеральное агентство воздушного транспорта и Федеральное агентство по управлению государственным имуществом добровольно устранили нарушения, выявленные антимонопольным ведомством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2011, 10:22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2010 года Комиссия ФАС России по рассмотрению дела о нарушении антимонопольного законодательства признала  Федеральное агентство воздушного транспорта (Росавиация) и Федеральное агентство по управлению государственным имуществом (Росимущество) нарушившими  пункт 2 части 1 статьи 15 закона «О защите конкуренции». </w:t>
      </w:r>
      <w:r>
        <w:br/>
      </w:r>
      <w:r>
        <w:t xml:space="preserve">
С 2003 года в аэропорту «Домодедово» проводится реконструкция взлетно-посадочной полосы № 1, рулежных дорожек и мест стоянок самолетов, предусмотренная  Федеральной целевой программой «Модернизация транспортной системы России (2002 – 2010 годы». Реконструкция производится за счет государственных капиталовложений и входит в Перечень строек и объектов для федеральных государственных нужд.</w:t>
      </w:r>
      <w:r>
        <w:br/>
      </w:r>
      <w:r>
        <w:t xml:space="preserve">
Обязательным условием для продолжения работ по реконструкции взлетно-посадочной полосы № 1 является демонтаж объектов недвижимого имущества, находящихся в федеральной собственности и подпадающих в зону реконструкции. Для проведения демонтажа объектов недвижимого имущества необходимо согласие Росавиации как профильного ведомства, к которому относится ФГУП «Администрация аэропорта «Домодедово», и последующее согласие Росимущества, уполномоченного распоряжаться государственным недвижимым имуществом. </w:t>
      </w:r>
      <w:r>
        <w:br/>
      </w:r>
      <w:r>
        <w:t xml:space="preserve">
По результатам рассмотрения дела Комиссия ФАС России пришла к выводу, что Действия Росавиации и Росимущества, выразившиеся в отказе в период с июля 2007 года по сентябрь 2010 года выдачи разрешения на демонтаж и списание объектов недвижимого имущества в рамках реализации Федеральной целевой программы, нарушают пункт 2 части 1 статьи 15 Закона о конкуренции.</w:t>
      </w:r>
      <w:r>
        <w:br/>
      </w:r>
      <w:r>
        <w:t xml:space="preserve">
Нарушения, выявленные антимонопольным ведомством,  Федеральное агентство воздушного транспорта  и Федеральное агентство по управлению государственным имуществом нарушения антимонопольного законодательства устранили добровольно в ходе рассмотрения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Согласно части 1 статьи 15 Закона о защите конкуренции федеральным органам исполнительной власти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запрещается необоснованное препятствование осуществлению деятельности хозяйствующих субъектов (п.2).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