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Санкт-Петербурга и ОАО «Фонд имущества» признаны нарушившими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2011, 10:39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Санкт-Петербургского УФАС России вынесла решение о признании нарушения Правительства Санкт-Петербурга статьи 15 Федерального закона «О защите конкуренции» и ОАО «Фонд имущества» статьи 17 Федерального закона «О защите конкуренции». Предписание не было выдано в связи с добровольным устранением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возбудили по заявлению ряда общественных организаций, представителей гаражно-строительных кооперативов, хозяйствующих субъектов, депутата и частных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462 земельных участка Ленинградской области, предназначенных для строительства гаражей в Санкт-Петербурге, выставили на торги. Правительство Санкт-Петербурга с нарушением издало постановление. ОАО «Фонд имущества» провело торги единым лотом.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Реализация земельных участков укрупненными лотами устанавливает ограничение прав инвесторов на покупку товара, нарушает принцип равнодоступности инвесторов, таким образом, ограничивает конкуренцию на рынке инвестиционно-строительных работ (услуг).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руководителя Санкт-Петербургского УФАС России О.В. Коломийченко, в городе очень остро стоит вопрос с парковочными местами. Брошенные и беспорядочно припаркованные машины создают массу неудобств, затрудняют проезд и уборку улиц. Однако решать эту проблему необходимо в рамках правового поля.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