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дело в отношении главного управления ветеринарии Омской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февраля 2011, 16:28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января 2011 года Федеральная антимонопольная служба (ФАС России) возбудила дело в отношении главного управления ветеринарии Омской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усматривает признаки нарушения части 1 статьи 15 Федерального закона «О защите конкуренции» в издании управлением распоряжения, запрещающего выдачу ветеринарных сопроводительных документов на вывоз фуражного зерна из региона.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Рассмотрение дела назначено на 9 февраля 2011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  <w:r>
        <w:br/>
      </w:r>
      <w:r>
        <w:rPr>
          <w:i/>
        </w:rPr>
        <w:t xml:space="preserve">
Согласно части 1 статьи 15 Федерального закона «О защите конкуренции» запрещается ограничивающие конкуренцию акты и действия (бездействие) федеральных органов исполнительной власти, органов государственной власти субъектов Российской Федерации, органов местного самоуправления, иных осуществляющих функции указанных органов или организаций, а также государственных внебюджетных фондов, Центрального банка Российской Федерации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#!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