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по признакам сговора ряда зерновых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2011, 11:20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2011 года Федеральная антимонопольная служба (ФАС России) возбудила дело в отношении ООО «Няндомская зерновая компания», ООО «Контакт-Север»,  ОАО «Архангельский комбинат Хлебопродуктов» по признакам нарушения части 1 статьи 11 Федерального закона «О защите конкуренции». </w:t>
      </w:r>
      <w:r>
        <w:br/>
      </w:r>
      <w:r>
        <w:t xml:space="preserve">
Нарушение выразилось в одномоментном повышении цен на муку в период с 15 июля 2010 года по 2 августа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дело рассматривало Управление Федеральной антимонопольной службы (УФАС России) по Архангельской области. В последствии оно было передано на рассмотрение в центральный аппарат ФАС России, так как в ходе рассмотрения дела было установлено, что признаки нарушения антимонопольного законодательства имели место на территории нескольких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Часть 1 статьи 11 ФЗ «О защите конкуренции»  запрещает ограничивающие конкуренцию соглашения или согласованные действия хозяйствующих субъектов на товарных рынках, если они могут привести к установлению или поддержанию цен (тарифов), скидок, надбавок (доплат), наценок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