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«НК «Роснефть» перечислило в бюджет более 2 млрд рублей штрафа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2011, 14:56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декабря 2010 ОАО «НК «Роснефть» перечислило в федеральный бюджет административный штраф за нарушение антимонопольного законодательства в размере 2 039 872 680 рублей.</w:t>
      </w:r>
      <w:r>
        <w:br/>
      </w:r>
      <w:r>
        <w:t xml:space="preserve">
Напомним, в 2009 году Федеральная антимонопольная служба (ФАС России) вынесла решение  о злоупотреблении ОАО «НК «Роснефть» доминирующим положением на рынках автомобильных бензинов, дизельного топлива и авиационного керосина в первой половине 2009 года, а в октябре того же года антимонопольное ведомство оштрафовало ОАО «НК «Роснефть» на 5,28 миллиарда рублей (2,588 % от суммы выручки ОАО «НК «Роснефть» на оптовых рынках автомобильных бензинов, дизельного топлива и авиационного керосина Российской Федерации в 2009 году).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24 ноября 2010 года ОАО "НК "Роснефть" в заседании Арбитражного суда г. Москвы заявило отказ от иска в части признания недействительными решения и предписания антимонопольной службы о злоупотреблении компанией доминирующим положением на оптовом рынке нефтепродуктов.
        </w:t>
        </w:r>
      </w:hyperlink>
      <w:r>
        <w:br/>
      </w:r>
      <w:r>
        <w:t xml:space="preserve">
Кроме того, по ходатайству "НК "Роснефть" суд также принял решение о снижении размера санкции до 1% от суммы выручки компании на оптовых рынках автомобильных бензинов, дизельного топлива и авиационного керосина РФ в 2009 году. Штраф составил 2 039 872 680 рублей.</w:t>
      </w:r>
      <w:r>
        <w:br/>
      </w:r>
      <w:r>
        <w:t xml:space="preserve">
Снижение размера санкции до 1% от выручки ОАО «НК «Роснефть» на оптовых рынках автомобильных бензинов, дизельного топлива и авиационного керосина РФ в 2009 году обусловленно наличием смягчающих обстоятельств, связанных с добровольным принятием мер по развитию биржевой торговли и увеличением объемов нефтепродуктов, реализуемых посредством биржевых торгов, а также обеспечением участия сбытовых организаций, входящих в группу лиц ОАО «НК «Роснефть», в биржевых торгах в качестве покупателей наряду с иными хозяйствующими субъектами.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br/>
      </w:r>
      <w:r>
        <w:rPr>
          <w:i/>
        </w:rPr>
        <w:t xml:space="preserve">ФАС России в 2008-2009гг. рассмотрела «две волны» по 4 дела в отношении ОАО «НК «Роснефть», ОАО «Лукойл», ОАО «Газпром нефть» и ОАО «ТНК-ВР Холдинг» о нарушениях антимонопольного законодательства на федеральном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Суммарный объем штрафов, подлежащих уплате в бюджет РФ нефтяными компаниями, составляет (с учетом заключенных мировых соглашений) более 12 450 млн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настоящее время за 2010 год компания ОАО "ТНК - ВР Холдинг" оплатила штраф в полном объеме. ОАО "НК "Роснефть" и ОАО "ЛУКОЙЛ " в 2010 году оплатили штрафы частично. Общая сумма оплаченных штрафов за 2010 год составляет около 5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rPr>
          <w:i/>
        </w:rP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1191.html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