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Курское УФАС России признало ООО «Иволга-Центр» нарушившим закон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2010, 17:13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2010 года Управление Федеральной антимонопольной службы по Курской области (Курское УФАС России) признало нарушившим ООО «Иволга-Центр» ст. 28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непредставлении ходатайства и соответствующей документированной информации в Курское УФАС России о получении в пользование основных производственных средств ООО «КурскСельхозтехника». Более 20% балансовой стоимости основных производственных средств принадлежит на праве собственности ООО «КурскСельхозтехника».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«Суммарная стоимость активов предприятий - участников сделки превышает 7 миллиардов рублей. Сделки с имуществом таких предприятий подлежат обязательному антимонопольному контролю», - заявила заместитель руководителя Курского УФАС Волкова Марина.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