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оштрафовала Федеральное управление автомобильных дорог "Черноземье" и ООО «Дорожно-Эксплуатационное Предприятие-36» за реализацию антиконкурентного соглашения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декабря 2010, 16:29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декабря 2010 года Федеральная антимонопольная служба (ФАС России) привлекла Федеральное государственное учреждение "Федеральное управление автомобильных дорог" "Черноземье" Федерального дорожного агентства и ООО "Дорожно-эксплуатационное предприятие-36" (Далее ДЭП-36) к административной ответственности за заключение и реализацию антиконкурентного соглашения, которое привело к ограничению конкуренции. ФГУ "Федеральное управление автомобильных дорог" "Черноземье" должно заплатить 100 000 рублей, а ООО "ДЭП-36" - оборотный штраф в размере 3 388 450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13 октября 2010 года ФАС России признала ФГУ "Федеральное управление автомобильных дорог" "Черноземье" ООО "ДЭП-36" нарушившими пункт 2 части 1 статьи 11 Федерального закона ФЗ "О защите конкуренции" (запрет на ограничивающие конкуренцию согласованные действия).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Основанием для возбуждения дела послужила жалоба ООО «Дорспецстрой».</w:t>
      </w:r>
      <w:r>
        <w:br/>
      </w:r>
      <w:r>
        <w:t xml:space="preserve">
ФАС России установила, что Федеральное управление автомобильных дорог" "Черноземье  проводило конкурс на выполнение работ по капитальному ремонту участка автомобильной дороги А-144 Курск-Воронеж-Борисоглебск до магистрали «Каспий» на участке км 213+000 - км 218+500 (I пусковой комплекс) в Воронежской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Из видеозаписи, представленной компанией «Дорспецстрой», следует, что после вскрытия конверта ООО «ДЭП-36» председатель комиссии огласил сроки проведения работ и их стоимость, отличные от тех, что были указаны в заявке. Это привело к победе ООО «ДЭП-36»  на конкурсе. ФАС России выявила существование устного соглашения между организатором аукциона и претендентом, цель которого — победа ООО «ДЭП-36» на конкурсе.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считает, что действия организаторов торгов привели к устранению конкуренции при проведении конкурса, так как в их основе был заложен умысел заключения государственного контракта с конкретным участником торгов», - отмечает начальник управления по борьбе с картелями ФАС России Александр Кинёв.</w:t>
      </w:r>
      <w:r>
        <w:br/>
      </w:r>
      <w:r>
        <w:br/>
      </w:r>
      <w:r>
        <w:t xml:space="preserve">
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