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Соглашение между ООО «Рексам Беверидж Кэн Наро-Фоминск» и ОАО «Пивоваренная компания «Балтика» ограничивало конкуренцию на рынке алюминиевой банки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2010, 19:10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2010 года Федеральная антимонопольная служба (ФАС России) признала антиконкурентным соглашение между ООО «Рексам Беверидж Кэн Наро-Фоминск» и ОАО «Пивоваренная компания «Балтика» (нарушение части 2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антимонопольного законодательства со стороны ООО "Рексам Беверидж Кэн Наро-Фоминск" и ОАО "Пивоваренная компания "Балтика" выразились в заключении соглашения в 2006 году, определяющего общие условия обращения алюминиевой банки ёмкостью 1,0 л..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между ООО «Рексам Беверидж Кэн Наро-Фоминск» и ОАО «Пивоваренная компания «Балтика» ограничивало возможности иных производителей пива разливать свою продукцию в алюминиевые банки объёмом 1,0 л. Таким образом, это соглашение ограничивало потребительский выбор при покупке пива в алюминиевой банке объёмом 1,0 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2 статьи 11 Закона о защите конкуренции запрещаются иные соглашения между хозяйствующими субъектами или иные согласованные действия хозяйствующих субъектов, если такие соглашения или согласованные действия приводят или могут привести к ограничению конкуренции, за исключение «вертикальных соглашений», которые признаются допустимыми в соответствии со статьей 12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