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 «Пфайзер Интернэшнл ЭлЭлСи» оштрафована за ненадлежащую рекламу лекарственного препарата «Дифлюкан»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2010, 19:12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Компанию «Пфайзер Интернэшнл ЭлЭлСи» (США), имеющую на территории Российской Федерации Представительство компании на 40 тысяч рублей по факту нарушения пункта 1 части 3 статьи 5 Федерального закона «О рекламе» при распространении рекламы лекарственного средства "Дифлюкан".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Комиссия ФАС России признала 
        </w:t>
        </w:r>
      </w:hyperlink>
      <w:r>
        <w:t xml:space="preserve">ненадлежащей рекламу препарата «Дифлюкан» с использованием выражения «Эффективность Дифлюкана в 2-4 раза выше дженериков», распространявшуюся в течение 2009 года посредством рекламных листовок под заголовками «Дифлюкан – один!» и «Дифлюкан. Один момент – и молочницы нет» в аптеках и медицинских учреждениях на территории РФ. К такому выводу пришла Комиссия ФАС России, поскольку рекламные утверждения о преимуществе препарата «Дифлюкан» по показателям эффективности в сравнении с находящимися в обороте товарами, которые произведены другими изготовителями или реализуется другими продавцами, не соответствуют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2009 году общая сумма штрафов, наложенных Федеральной антимонопольной службой и ее территориальными управлениями за разного рода нарушения законодательства о рекламе, составила 87, 4 млн рублей.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 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  </w:t>
      </w:r>
      <w:r>
        <w:rPr>
          <w:i/>
        </w:rPr>
        <w:t xml:space="preserve"> </w:t>
      </w:r>
      <w:r>
        <w:br/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0878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