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Состоялся визит руководителя Санкт-Петербургского УФАС России Олега Коломийченко в Сан-Франциско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2010, 10:11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20 по 21 октября 2010 г. в г. Сан-Франциско (Калифорния, США) состоялось 18-е Ежегодное заседание Американо-Российского Делового Совета «От Кремниевой Долины до «Сколково»: Партнерство в сфере инноваций», в работе которого принял участие руководитель Санкт-Петербургского УФАС России Олега Коломийченко.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Основное внимание Ежегодного Заседания в этом году было посвящено обсуждению шагов по стимулированию инноваций и модернизации российской экономики, а также того, как сотрудничество между российскими и американскими компаниями может способствовать долгосрочному росту и развитию экономики обеих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Перед участниками заседания выступили помощник Президента РФ Аркадий Дворкович, губернатор Калифорнии Арнольд Шварценеггер, глава корпорации РОСНАНО Анатолий Чубайс, глава фонда «Сколково» Виктор Вексельберг, предприниматели, ученые и политики двух стран. В ходе заседания подробно обсуждались вопросы стимулирования инноваций и модернизации российской экономики, а также долгосрочные перспективы роста и развития экономики обеих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Российские спикеры были единодушны в том, что иного пути кроме скорейшей модернизации экономики и перевода ее на инновационные рельсы у России нет. Так, Анатолий Чубайс сказал, что у России только два пути – «инновации или деградация». При этом глава РОСНАНО поставил задачу инновационному сектору в России до 2015 года выйти на объемы оборота с нуля до $30 млрд.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фонда «Сколково» Виктор Вексельберг высказался за скорейшее заключение между Россией и США двустороннего соглашения о защите инвестиций. «Учитывая размер экономик наших стран, отсутствие такого договора просто беспрецедентно и далее неприемлемо», - убежден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Обсуждая перспективы развития и внедрения высоких технологий в российскую экономику, участники заседания сошлись во мнении, что России необходимы несколько центров, где новые технологии могли проходить полный цикл – от идеи до воплощения и внедрения, а Федеральная антимонопольная служба должна быть готова осуществлять контроль за обеспечением конкуренции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 </w:t>
      </w:r>
      <w:r>
        <w:br/>
      </w:r>
      <w:r>
        <w:rPr>
          <w:i/>
        </w:rPr>
        <w:t xml:space="preserve">
Американо-российский деловой совет (АРДС) – общественная организация, объединяющая около 240 американских фирм, компаний и финансовых групп, имеющих деловые интересы в России. Совет создан </w:t>
      </w:r>
      <w:r>
        <w:br/>
      </w:r>
      <w:r>
        <w:rPr>
          <w:i/>
        </w:rPr>
        <w:t xml:space="preserve">
в 1993 г. вскоре после роспуска Американо-Советского торгово-экономического совета.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АРДС содействует разработке и принятию мер, способствующих расширению американских частных инвестиций в российскую экономику, а также налаживанию делового сотрудничества между американскими и российскими фирмами и предприятиями. Совет ведет работу по распространению официальной и деловой информации по вопросам российско-американского торгово-экономического сотрудничества, способствует прямому диалогу между американскими и российскими официальными и деловыми кругами; проводит семинары и конференции.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 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