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МУП «Коммунальные системы» вернут п.Красной Горке и п.Костино горячее водоснабжение</w:t>
      </w:r>
    </w:p>
    <w:p xmlns:w="http://schemas.openxmlformats.org/wordprocessingml/2006/main" xmlns:pkg="http://schemas.microsoft.com/office/2006/xmlPackage" xmlns:str="http://exslt.org/strings" xmlns:fn="http://www.w3.org/2005/xpath-functions">
      <w:r>
        <w:t xml:space="preserve">03 ноября 2010, 13:05</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Федеральная антимонопольная служба по Ярославской области (УФАС России) признала единственного поставщика горячей воды поселкам Красная горка и Костино Рыбинского района Ярославской области - МУП «Коммунальные системы» - нарушившим антимонопольное законодательство в части злоупотребления доминирующим положением на рынке тепловой энергии в границах присоединенной сети (часть 1 статьи 10 Федерального закона «О защите конкуренции»).</w:t>
      </w:r>
    </w:p>
    <w:p xmlns:w="http://schemas.openxmlformats.org/wordprocessingml/2006/main" xmlns:pkg="http://schemas.microsoft.com/office/2006/xmlPackage" xmlns:str="http://exslt.org/strings" xmlns:fn="http://www.w3.org/2005/xpath-functions">
      <w:r>
        <w:br/>
      </w:r>
      <w:r>
        <w:t xml:space="preserve">
Нарушение выразилось в неправомерном прекращении подачи горячей воды ООО «Покровская управляющая компания» и жителям поселка Красная горка и Костино, обслуживающимся этой организацией.</w:t>
      </w:r>
    </w:p>
    <w:p xmlns:w="http://schemas.openxmlformats.org/wordprocessingml/2006/main" xmlns:pkg="http://schemas.microsoft.com/office/2006/xmlPackage" xmlns:str="http://exslt.org/strings" xmlns:fn="http://www.w3.org/2005/xpath-functions">
      <w:r>
        <w:br/>
      </w:r>
      <w:r>
        <w:t xml:space="preserve">
С 17 мая 2010 года п. Красная Горка и с 14 июня 2010 года п. Костино находятся без горячей воды. До этого момента МУП «Коммунальные системы» неоднократно приостанавливало жителям подачу воды на несколько дней без соблюдения месячного срока уведомления потребителей об отключении.</w:t>
      </w:r>
    </w:p>
    <w:p xmlns:w="http://schemas.openxmlformats.org/wordprocessingml/2006/main" xmlns:pkg="http://schemas.microsoft.com/office/2006/xmlPackage" xmlns:str="http://exslt.org/strings" xmlns:fn="http://www.w3.org/2005/xpath-functions">
      <w:r>
        <w:br/>
      </w:r>
      <w:r>
        <w:t xml:space="preserve">
Дело было возбуждено на основании коллективной жалобы жителей поселка Красная горка на действия МУП «Коммунальные системы» при условии полного и своевременного перечисления платы гражданами за поставку этого коммунального ресурса в ООО «Покровская управляющая компания».</w:t>
      </w:r>
    </w:p>
    <w:p xmlns:w="http://schemas.openxmlformats.org/wordprocessingml/2006/main" xmlns:pkg="http://schemas.microsoft.com/office/2006/xmlPackage" xmlns:str="http://exslt.org/strings" xmlns:fn="http://www.w3.org/2005/xpath-functions">
      <w:r>
        <w:br/>
      </w:r>
      <w:r>
        <w:t xml:space="preserve">
Комиссия Ярославского УФАС России установила, что МУП «Коммунальные системы» остановило работу котельной в поселке Красная Горка в связи с прекращением поставки электрической энергии ввиду образовавшейся у ООО «Покровская управляющая компания» перед ОАО «Ярославская сбытовая компания» задолженности, в поселке Костино прекратилась поставка газа в связи с задолженностью перед ООО «Яррегионгаз».</w:t>
      </w:r>
    </w:p>
    <w:p xmlns:w="http://schemas.openxmlformats.org/wordprocessingml/2006/main" xmlns:pkg="http://schemas.microsoft.com/office/2006/xmlPackage" xmlns:str="http://exslt.org/strings" xmlns:fn="http://www.w3.org/2005/xpath-functions">
      <w:r>
        <w:br/>
      </w:r>
      <w:r>
        <w:t xml:space="preserve">
«Задолженность перед ОАО «ЯСК» МУП «Коммунальные системы», в свою очередь, объясняет долгом управляющей компании по оплате поставки тепла. Мы выяснили: у Покровской управляющей компании действительно имеется задолженность, но ее размер меньше 6 ежемесячных размеров платы потребления коммунального ресурса и, следовательно, поставщик не имел право ограничить поставку тепловой энергии», - комментирует председатель Комиссии.</w:t>
      </w:r>
      <w:r>
        <w:br/>
      </w:r>
      <w:r>
        <w:t xml:space="preserve">
По результатам рассмотрения дела Комиссия Ярославского УФАС России предписала МУП «Коммунальные системы» возобновить горячее водоснабжение в населенных пунктах.</w:t>
      </w:r>
    </w:p>
    <w:p xmlns:w="http://schemas.openxmlformats.org/wordprocessingml/2006/main" xmlns:pkg="http://schemas.microsoft.com/office/2006/xmlPackage" xmlns:str="http://exslt.org/strings" xmlns:fn="http://www.w3.org/2005/xpath-functions">
      <w:r>
        <w:br/>
      </w:r>
      <w:r>
        <w:t xml:space="preserve">
По факту нарушения антимонопольного законодательства Ярославское УФАС России в ближайшее время рассмотрит вопрос о возбуждении в отношении МУП «Коммунальные системы» административного производства по статье 14.31 Кодекса об административных правонарушениях Российской Федерации. МУП «Коммунальные системы» грозит «оборотный» штраф.</w:t>
      </w:r>
    </w:p>
    <w:p xmlns:w="http://schemas.openxmlformats.org/wordprocessingml/2006/main" xmlns:pkg="http://schemas.microsoft.com/office/2006/xmlPackage" xmlns:str="http://exslt.org/strings" xmlns:fn="http://www.w3.org/2005/xpath-functions">
      <w:r>
        <w:br/>
      </w:r>
      <w:r>
        <w:t xml:space="preserve">
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или </w:t>
      </w:r>
      <w:hyperlink xmlns:r="http://schemas.openxmlformats.org/officeDocument/2006/relationships" r:id="rId9">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 TargetMode="External" Id="rId8"/>
  <Relationship Type="http://schemas.openxmlformats.org/officeDocument/2006/relationships/hyperlink" Target="http://www.facebook.com/group.php?gid=153000008054174&amp;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