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Факт завышения ишимской аптекой цен на лекарства подтвержден судом третьей инстанции</w:t>
      </w:r>
    </w:p>
    <w:p xmlns:w="http://schemas.openxmlformats.org/wordprocessingml/2006/main" xmlns:pkg="http://schemas.microsoft.com/office/2006/xmlPackage" xmlns:str="http://exslt.org/strings" xmlns:fn="http://www.w3.org/2005/xpath-functions">
      <w:r>
        <w:t xml:space="preserve">15 октября 2010, 10:43</w:t>
      </w:r>
    </w:p>
    <w:p xmlns:w="http://schemas.openxmlformats.org/wordprocessingml/2006/main" xmlns:pkg="http://schemas.microsoft.com/office/2006/xmlPackage" xmlns:str="http://exslt.org/strings" xmlns:fn="http://www.w3.org/2005/xpath-functions">
      <w:r>
        <w:t xml:space="preserve">6 октября 2010 года Федеральный арбитражный суд Западно-Сибирского округа подтвердил законность решения Тюменского управления Федеральной антимонопольной службы (УФАС России) в отношении ООО «Аптека «Никофарм».</w:t>
      </w:r>
    </w:p>
    <w:p xmlns:w="http://schemas.openxmlformats.org/wordprocessingml/2006/main" xmlns:pkg="http://schemas.microsoft.com/office/2006/xmlPackage" xmlns:str="http://exslt.org/strings" xmlns:fn="http://www.w3.org/2005/xpath-functions">
      <w:r>
        <w:t xml:space="preserve">Напомним, Тюменское УФАС России еще в октябре 2009 года вынесло решение в отношении аптеки о завышении ею цен на жизненно необходимые лекарства.</w:t>
      </w:r>
    </w:p>
    <w:p xmlns:w="http://schemas.openxmlformats.org/wordprocessingml/2006/main" xmlns:pkg="http://schemas.microsoft.com/office/2006/xmlPackage" xmlns:str="http://exslt.org/strings" xmlns:fn="http://www.w3.org/2005/xpath-functions">
      <w:r>
        <w:t xml:space="preserve">Согласно распоряжением губернатора Тюменской области на территории Тюменской области установлены величины предельных надбавок на лекарственные средства. Согласно документу, надбавка к розничной цене на лекарства, входящие в перечень жизненно необходимых и важнейших, должна составлять не более 30% или 35%. Однако в аптеке «Никофарм» такие лекарства продавались с надбавкой до 50%.</w:t>
      </w:r>
    </w:p>
    <w:p xmlns:w="http://schemas.openxmlformats.org/wordprocessingml/2006/main" xmlns:pkg="http://schemas.microsoft.com/office/2006/xmlPackage" xmlns:str="http://exslt.org/strings" xmlns:fn="http://www.w3.org/2005/xpath-functions">
      <w:r>
        <w:t xml:space="preserve">По результатам анализа конкурентной среды, проведенного сотрудниками антимонопольного органа, Тюменское УФАС России выявило, что ООО «Аптека «Никофарм» занимает доминирующее положение на рынке розничной торговли лекарственными средствами в городе Ишиме. Таким образом, компания, нарушила антимонопольное законодательство, реализовывая препараты с применением незаконной надбавки, что противоречит пункту 10 части 1 статьи 10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ООО «Аптека «Никофарм» не согласилось с выводами антимонопольной службы и оспорило решение в трех судебных инстанциях. На заседании суда представители компании утверждали, что ведомством неверно проведен анализ конкурентной среды.</w:t>
      </w:r>
      <w:r>
        <w:br/>
      </w:r>
      <w:r>
        <w:br/>
      </w:r>
      <w:r>
        <w:t xml:space="preserve">
Ознакомившись с материалами дела, суд признал возражения аптеки не соответствующими требованиям законодательства.</w:t>
      </w:r>
    </w:p>
    <w:p xmlns:w="http://schemas.openxmlformats.org/wordprocessingml/2006/main" xmlns:pkg="http://schemas.microsoft.com/office/2006/xmlPackage" xmlns:str="http://exslt.org/strings" xmlns:fn="http://www.w3.org/2005/xpath-functions">
      <w:r>
        <w:t xml:space="preserve">Результаты судебных заседаний прокомментировал руководитель Тюменского УФАС России Дмитрий Шалабодов. «Изначально аптека была согласна с неверным применением ею предельных надбавок. Оспаривая наш анализ по установлению ее доминирующего положения, компания могла добиться отмены решения. Если бы было доказано, что аптека не занимает доминирующее положение, то на нее не могли бы распространяться требования статьи 10 закона о защите конкуренции. Однако суд подтвердил верность наших действий и решение оставлено в силе», - сказал он.</w:t>
      </w:r>
      <w:r>
        <w:br/>
      </w:r>
      <w:r>
        <w:t xml:space="preserve">
 </w:t>
      </w:r>
    </w:p>
    <w:p xmlns:w="http://schemas.openxmlformats.org/wordprocessingml/2006/main" xmlns:pkg="http://schemas.microsoft.com/office/2006/xmlPackage" xmlns:str="http://exslt.org/strings" xmlns:fn="http://www.w3.org/2005/xpath-functions">
      <w:r>
        <w:rPr>
          <w:i/>
        </w:rPr>
        <w:t xml:space="preserve">Справка:</w:t>
      </w:r>
    </w:p>
    <w:p xmlns:w="http://schemas.openxmlformats.org/wordprocessingml/2006/main" xmlns:pkg="http://schemas.microsoft.com/office/2006/xmlPackage" xmlns:str="http://exslt.org/strings" xmlns:fn="http://www.w3.org/2005/xpath-functions">
      <w:r>
        <w:rPr>
          <w:i/>
        </w:rPr>
        <w:t xml:space="preserve">Согласно пункту 10 части 1 статьи 10 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нарушение установленного нормативными правовыми актами порядка ценообразования.</w:t>
      </w:r>
      <w:r>
        <w:br/>
      </w:r>
      <w:r>
        <w:rPr>
          <w:i/>
        </w:rP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