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дела в отношении тарифных органов Московской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октября 2010, 18:32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октября 2010 года Федеральная антимонопольная служба (ФАС России) возбудила дела в отношении Министерства экономики Московской области, Топливно-энергетического комитета Московской области и Совета депутатов городского поселения Одинцово Одинцовского муниципального района Московской области по признакам нарушения части 1 статьи 15 ФЗ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Основанием для возбуждения дел послужили результаты рассмотрения совместной Комиссией Банка России и ФАС России дела о нарушении антимонопольного законодательства 
        </w:t>
        </w:r>
      </w:hyperlink>
      <w:r>
        <w:t xml:space="preserve">Сбербанком России ОАО, МКБ «Одинбанк» (ООО), ФГУП «Почта России», МУП «Информационно-расчетный центр» городского поселения Одинцово Одинцовского муниципального района Московской области, МУП «Управление жилищного хозяйства» городского поселения Одинцово Одинцовского муниципального района Московской области, ОАО «Одинцовская теплосеть», ОАО СЭУ «Трансинжстрой» и ОАО «Одинцовский водоканал». Напомним, нарушение выразилось в заключении между указанными организациями трехсторонних письменных соглашений, реализация которых привела к ограничению конкуренции на рынке платежей физических лиц г. Одинцово. Этими соглашениями была утверждена форма платежного документа (счета-извещения), на основании которого жители более 250 многоквартирных домов г. Одинцово могли оплачивать жилищно-коммунальные услуги только в Сбербанке России ОАО, МКБ «Одинбанк» (ООО) и ФГУП «Почта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установила, что в тарифы на коммунальные услуги, полностью либо частично, были включены возникающие в связи с реализацией трехсторонних соглашений расходы коммунальных предприятий на оплату услуг Сбербанка России ОАО, МКБ «Одинбанк» (ООО) и ФГУП «Почта России» (в среднем 2% от суммы платежа), а также услуг МУП «Информационно-расчетный центр» (4% от суммы платежа).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ФАС России, включение в состав данных тарифов расходов на оплату банковских и почтовых услуг по приему платежей является неоправданным и необоснованно ставит эти кредитные организации и ФГУП «Почта России» в преимущественное положение при осуществлении деятельности по приему платежей от физических лиц в г. Одинцово.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включение в состав тарифов на услуги коммунальных предприятий затрат на оплату услуг по начислению оплаты за жилищно-коммунальные услуги, изготовлению и рассылке платежного документа на оплату таких услуг, которые должна нести управляющая организация, также является неоправданным и может привести к ограничению конкуренции, поскольку необоснованно ставит управляющую организацию (МУП «Управление жилищного хозяйства») в преимущественное положение при осуществлении хозяйственной деятельности по управлению многоквартирными домами.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ФАС России считает, что в действиях тарифных органов (Министерство экономики Московской области, Топливно-энергетический комитет Московской области и Совет депутатов городского поселения Одинцово Одинцовского муниципального района), утвердивших подобные тарифы на коммунальные услуги содержатся признаки нарушения части 1 статьи 15 ФЗ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Рассмотрение дел назначено на 15 ноября 2010 года.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fas-news/fas-news_30746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