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Венгерское конкурентное ведомство подписали соглашение «О сотрудничестве в области конкурентной политики»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2010,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 года в рамках семинара «Обеспечение конкуренции в розничной торговле», организованным Федеральной антимонопольной службой (ФАС России) и Будапештским региональным центром по конкуренции ОЭСР-Венгрия (РЦК), состоялась встреча Андрея Цариковского, статс-секретаря – заместителя руководителя ФАС России, и г-на Золтана Надя, президента Венгерского конкурентного ведомства. В ходе встречи стороны подписали соглашение о сотрудничестве.</w:t>
      </w:r>
      <w:r>
        <w:br/>
      </w:r>
      <w:r>
        <w:t xml:space="preserve">
Со стороны ФАС России во встрече приняли участие: Леся Давыдова, начальник управления международного экономического сотрудничества и Андрей Юнак, заместитель начальника управления международного экономического сотрудничества. </w:t>
      </w:r>
      <w:r>
        <w:br/>
      </w:r>
      <w:r>
        <w:t xml:space="preserve">
На встрече стороны обсудили вопросы текущего сотрудничества между ведомствами и наметили дальнейшие шаги по развитию и укреплению двусторонних связей.</w:t>
      </w:r>
      <w:r>
        <w:br/>
      </w:r>
      <w:r>
        <w:t xml:space="preserve">
Принципиально новым шагом в активизации сотрудничества между ведомствами стало подписание соглашения «О сотрудничестве в области конкурентной политики».</w:t>
      </w:r>
      <w:r>
        <w:br/>
      </w:r>
      <w:r>
        <w:t xml:space="preserve">
В соглашении прописан общий механизм обмена информацией, а также принципы взаимодействия при проведении совместных расследований нарушений антимонопольного законодательства на территории Российской Федерации и Венгерской Республики. </w:t>
      </w:r>
      <w:r>
        <w:br/>
      </w:r>
      <w:r>
        <w:t xml:space="preserve">
В целом, встреча прошла на высоком уровне, в дружеской атмосфере, которая характеризует общее развитие российско-венгерских отношений в области конкурентной политики.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