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Новые поставщики гречки вызвали подозрение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2010, 15:05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2010 года управление Федеральной антимонопольной службы (УФАС России) по Алтайскому краю возбудило еще одно дело по признакам согласованных действий со стороны четырех оптовых поставщиков гречки.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уже сообщалось ранее, 30 сентября 2010 года комиссия Алтайского УФАС России рассмотрит первое «гречневое» дело в отношении десяти компаний, поставляющих крупу – ядрицу как в Алтайском крае, так и за его пределами.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Второе дело в отношении других хозсубъектов было возбуждено в результате антимонопольных проверок, проводимых управлением в отношении всех участников данного рынка. Напомним, во исполнение поручений ФАС России и Генеральной прокуратуры Российской Федерации специалисты Алтайского краевого УФАС России совместно с сотрудниками прокуратуры проводят исследование динамики цен на рынке закупки и реализации гречихи. Анализ проводится на основании данных мониторинга УФАС России, информации, предоставленной прокуратурой Алтайского края, а также оперативной информации Алтайкрайстата.</w:t>
      </w:r>
      <w:r>
        <w:br/>
      </w:r>
      <w:r>
        <w:t xml:space="preserve">
За июль и август 2010 года рост потребительских цен на гречку составил 44,2%. Динамика роста потребительских цен на крупу гречневую ядрицу соответствовала динамике отпускных цен производителей крупы. Вместе с тем, по отдельным компаниям был отмечен значительный рост цен на крупу, превышающий рост цен производителей зерна.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возбуждения первого дела руководитель Алтайского краевого УФАС Степан Поспелов сделал прогноз о том, что количество поставщиков гречки, привлеченных к ответу, не окончательное: «Компании выявлены в ходе антимонопольного расследования, которое в настоящее время продолжается, поэтому количество ответчиков по делу может увеличиться».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второго «гречневого» дела назначено на 20 октября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6 октября комиссия Алтайского УФАС России вынесет решение в отношении трех магазинов в райцентре Табуны, где были зафиксированы практически одинаковые цены на гречневую крупу. Помимо этого 7 октября антимонопольный орган рассмотрит дело в отношении двух птицефабрик (АКГУП «Птицефабрика «Молодежная» и ООО «Комсомольская птицефабрика»), которые подозреваются в установлении и поддержании одинаковых цен на свою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