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Ленэнерго за нарушение стандартов раскрытия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2010, 14:35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ОАО «Ленэнерго» нарушившим стандарты раскрытия информация*. Компания привлечена к административной ответственности в виде штрафа в 200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"Ленэнерго"  нарушило требования в части размещения информации на официальном сайте и порядка ее 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Статьей 9.15 Кодекса Российской Федерации об административных правонарушениях установлена ответственность за 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порядка, способов или сроков опубликования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 информации, а также порядка, способов или сроков предоставления информации по письменному запросу заинтересованных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*Стандарты раскрытия информации субъектами оптового и розничных рынков электроэнергии, утвержденные постановлением Правительства Российской Федерации от 21.01.2004 № 24.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