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препарата «Дифлюкан» компании «Пфайзер Интернэшнл ЭлЭлСи» нарушает нормы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августа 2010 года признала компанию «Пфайзер Интернэшнл ЭлЭлСи» (США, ) имеющую Представительство на территории Россиийской Федерации, нарушившей пункт 1 части 3 статьи 5 Федерального Закона «О рекламе» по факту распространения рекламы лекарственного средства "Дифлюкан".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по признакам нарушения законодательства о рекламе ФАС России возбудила по обращению ОАО «ФАРМСТАНДАРТ» с указанием на рекламу препарата «Дифлюкан» производства компании «Пфайзер Интернэшнл ЭлЭлСи», в которой сообщается, что эффективность Дифлюкана в 2-4 раза выше дженериков». Рекламные листовки с заголовками «Дифлюкан – один!» и «Дифлюкан. Один момент – и молочницы нет» распространялись в течение 2009 года в аптеках и медицинских учреждениях Ярославской, Ивановской и Пензенской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обеих рекламных брошюрах представлена диаграмма, показывающая эффективность препарата «Дифлюкан», а именно: приведенные в рекламных листовках сведения указывают на превосходство препарата «Дифлюкан» в сравнении с препаратом «Флюкостат» и иными дженериками по показателям эффективности. Между тем лекарственные препараты «Дифлюкан» и «Флюкостат» имеют одинаковое Международное непатентованное наименование (МНН): флуконазол, действующее и вспомогательные вещества, лекарственная форма, способы применения и дозы.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выводам отчета ПЛ ЛС РАМН, </w:t>
      </w:r>
      <w:r>
        <w:rPr>
          <w:b/>
        </w:rPr>
        <w:t xml:space="preserve">оба лекарственных препарата являются биоэквивалентными </w:t>
      </w:r>
      <w:r>
        <w:t xml:space="preserve">, так как обеспечивают одинаковую биодоступность лекарственного средства. Таким образом, рекламные утверждения о преимуществе препарата «Дифлюкан» по показателям эффективности в сравнении с воспроизведенным препаратом «Флюкостат» не соответствуют действительности, что является нарушением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1 части 3 статьи 5 ФЗ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реализуется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6 статьи 38 Федерального закона «О рекламе» рекламодатель несет ответственность за нарушение требований, установленных частями 2-8 статьи 5 Закона «О рекламе». В данном случае рекламодатель - компания «Пфайзер Интернэшнл ЭлЭлСи» (США, ) имеющую Представительство на территории Россиийской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пункта 1 части 3 статьи 5 ФЗ «О рекламе» ФАС России признала ненадлежащей рекламу препарата «Дифлюкан» с использованием выражения «Эффективность Дифлюкана в 2-4 раза выше дженериков», распространявшуюся в течение 2009 года посредством рекламных листовок под заголовками «Дифлюкан – один!» и «Дифлюкан. Один момент – и молочницы нет» в аптеках и медицинских учреждениях на территории РФ. </w:t>
      </w:r>
      <w:r>
        <w:br/>
      </w:r>
      <w:r>
        <w:t xml:space="preserve">
По факту нарушения Комиссия ФАС России предписала компании «Пфайзер Интернэшнл ЭлЭлСи» (США) устранить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Справочно: </w:t>
      </w:r>
      <w:r>
        <w:t xml:space="preserve">Исследование </w:t>
      </w:r>
      <w:r>
        <w:rPr>
          <w:b/>
        </w:rPr>
        <w:t xml:space="preserve">биоэквивалентности лекарственного препарата </w:t>
      </w:r>
      <w:r>
        <w:t xml:space="preserve">- вид клинического исследования лекарственного препарата, проведение которого осуществляется для определения скорости всасывания и выведения фармацевтической субстанции, количества фармацевтической субстанции, достигающего системного кровотока,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соответствующему оригинальному лекарственному препарату.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2009 году Федеральная антимонопольная служба пресекла более 8 тысяч нарушений Федерального закона «О рекламе».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