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кассационной инстанции признал законной позицию Коми УФАС России в деле о сговоре  ЧОПов на аукционах по госконтрактам</w:t>
      </w:r>
    </w:p>
    <w:p xmlns:w="http://schemas.openxmlformats.org/wordprocessingml/2006/main" xmlns:pkg="http://schemas.microsoft.com/office/2006/xmlPackage" xmlns:str="http://exslt.org/strings" xmlns:fn="http://www.w3.org/2005/xpath-functions">
      <w:r>
        <w:t xml:space="preserve">10 сентября 2010, 13:13</w:t>
      </w:r>
    </w:p>
    <w:p xmlns:w="http://schemas.openxmlformats.org/wordprocessingml/2006/main" xmlns:pkg="http://schemas.microsoft.com/office/2006/xmlPackage" xmlns:str="http://exslt.org/strings" xmlns:fn="http://www.w3.org/2005/xpath-functions">
      <w:r>
        <w:t xml:space="preserve">7 сентября 2010 года Федеральный арбитражный суд Волго-Вятского округа (кассационная инстанция, г. Нижний Новгород) признал законным решение Управления Федеральной антимонопольной службы по Республике Коми (Коми УФАС России) о сговоре ООО ЧОП «Астра-Коми Плюс» и ООО «ЧОП «Гранит-1» на аукционах на право заключения государственных контрактов.</w:t>
      </w:r>
      <w:r>
        <w:br/>
      </w:r>
      <w:r>
        <w:t xml:space="preserve">
Арбитражный суд также подтвердил правомерность постановления Коми УФАС России о применении за сговор к ООО ЧОП «Астра-Коми Плюс» штрафных санкций в размере 100 тыс. за сговор. Ранее инстанция подтвердила правомерность аналогичного штрафа в отношении второго фигуранта дела - ООО «ЧОП «Гранит-1».</w:t>
      </w:r>
      <w:r>
        <w:br/>
      </w:r>
      <w:r>
        <w:t xml:space="preserve">
Ранее 4 марта 2010 года Коми УФАС России признало ООО ЧОП «Астра-Коми Плюс» и ООО «ЧОП «Гранит-1» нарушившими пункт 2 части 1 статьи 11 Федерального закона «О защите конкуренции». Согласно антимонопольному законодательству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повышению, снижению или поддержанию цен на торгах.16 марта 2010 года в отношении компаний ФАС вынесла постановления о штрафах.</w:t>
      </w:r>
    </w:p>
    <w:p xmlns:w="http://schemas.openxmlformats.org/wordprocessingml/2006/main" xmlns:pkg="http://schemas.microsoft.com/office/2006/xmlPackage" xmlns:str="http://exslt.org/strings" xmlns:fn="http://www.w3.org/2005/xpath-functions">
      <w:r>
        <w:t xml:space="preserve">Напомним, Министерство финансов Республики Коми провело два аукциона на право заключения государственных контрактов по охране объектов строительства в 2010 году (общая максимальная выставленная цена контрактов - 5 млн. 636 тыс. руб.). ООО ЧОП «Астра-Коми Плюс» и ООО «ЧОП «Гранит-1» подали заявки на участие в обоих аукционах, но впоследствии отказались от участия в одном из них в пользу друг друга, тем самым поделив между собой торги. В соответствии с законодательством заказчик вынужден был заключить с ЧОПами государственные контракты по максимальным ценам, как с единственными участниками аукционов, что привело к невозможности экономии бюджетных средств.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