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в сфере госзаказа со стороны ФГУ «Управление автомобильной магистрали Москва  - Санкт-Петербург Федерального дорожного агентства»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2010,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2010 года Арбитражный суд города Москвы отказал в удовлетворении требований ФГУ «Управление автомобильной магистрали Москва  - Санкт-Петербург Федерального дорожного агентства» (Заказчик) о признании незаконными решения и предписания 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обоснованной жалобу ООО «Сэлтехстрой» на  действия ФГУ «Управление автомобильной магистрали Москва  - Санкт-Петербург Федерального дорожного агентства». Заказчик при проведении открытого аукциона  на выполнение работ по капитальному ремонту автомобильной дороги М-9 «Балтия» от Москвы через Волоколамск до границы с Латвийской республикой (на Ригу) допустил нарушения законодательства о размещении госзаказов части 2 и пункта 1 части 4 статьи 34.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не установлении требования к содержанию, составу, оформлению и форме заявки на участие в Аукционе. Кроме того, документация об Аукционе не содержала требования к качеству, техническим характеристикам работ, требований к результатам работ и иным показателям, связанных с определением соответствия выполненных работ, в том числе проектно-сметной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вынесенными ФАС России актами Заказчик обратился в Арбитражный суд города Москвы с заявлением о признании недействительными  решения и предписания ФАС России.</w:t>
      </w:r>
      <w:r>
        <w:br/>
      </w:r>
      <w:r>
        <w:t xml:space="preserve">
Решением Арбитражного суда города Москвы ФГУ «Управление автомобильной магистрали Москва  - Санкт-Петербург Федерального дорожного агентства» отказано в удовлетворении заявленных требований.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