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намерена пресекать попытки необоснованного повышения цен на социально значимые группы продуктов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18:40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появившимися публикациями в средствах массовой информации о повышении цен на агропродовольственном рынке ФАС России считает необходимым отметить, что в настоящий момент нет оснований для роста цен на основные виды социально-значимых продуктов питания: мука, хлеб, молоко цельное, масло подсолнечное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полагает, что по некоторым товарным группам существуют признаки сговора на агропродовольственном рынке.</w:t>
      </w:r>
      <w:r>
        <w:br/>
      </w:r>
      <w:r>
        <w:t xml:space="preserve">
В случае выявления подобных фактов сговора или злоупотребления доминирующим положением ФАС России будет применять жесткие меры.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основных санкций в отношении нарушителей применяются оборотные штрафы и возмещение в бюджет причиненного ущерба. За участие в ограничивающих конкуренцию соглашениях и согласованных действиях нарушителю грозит лишение свободы на срок до трех лет с возможной дисквалификацией.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 постоянной основе проводит мониторинг цен на основные виды социально-значимых продуктов питания. По каждому выявленному факту нарушения проводятся расследования и применяются меры антимонопольного реагирования (возбуждаются дела и налагаются административные штрафы). Соответствующие поручения даны всем территориальным управлениям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по результатам ранее возбужденного дела Кемеровским УФАС России доказан факт необоснованного установления ОАО «Гурьевский хлебокомбинат» различных отпускных цен на хлеб пшеничный 1 сорта для различных покупателей. На ОАО «Гурьевский хлебокомбинат» будет наложен оборотный штраф в соответствии со статьей 14.31 Кодекса об административных правонарушениях. Размер штрафа для нарушителя может составить до 15 процентов от годового оборота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стадии завершения находятся дела по фактам установления и поддержания экономически необоснованных цен на рынке хлебобулочных изделий и сырья для их производства в Московском, Карельском, Пензенском, Тульском, Калужском, Челябинском, Чувашском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