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За настойчивость в рассылке рекламы абонентам  сотовый оператор заплатит 40 000 рублей</w:t>
      </w:r>
    </w:p>
    <w:p xmlns:w="http://schemas.openxmlformats.org/wordprocessingml/2006/main" xmlns:pkg="http://schemas.microsoft.com/office/2006/xmlPackage" xmlns:str="http://exslt.org/strings" xmlns:fn="http://www.w3.org/2005/xpath-functions">
      <w:r>
        <w:t xml:space="preserve">13 июля 2010, 10:16</w:t>
      </w:r>
    </w:p>
    <w:p xmlns:w="http://schemas.openxmlformats.org/wordprocessingml/2006/main" xmlns:pkg="http://schemas.microsoft.com/office/2006/xmlPackage" xmlns:str="http://exslt.org/strings" xmlns:fn="http://www.w3.org/2005/xpath-functions">
      <w:r>
        <w:t xml:space="preserve">6 июля 2010 года Нижегородское Управление федеральной антимонопольной службы (УФАС России) признало ненадлежащей рекламу, распространяемую ОАО «Мобильные ТелеСистемы». Оператор связи нарушил 1 часть 18 статьи Федерального закона от «О рекламе».</w:t>
      </w:r>
    </w:p>
    <w:p xmlns:w="http://schemas.openxmlformats.org/wordprocessingml/2006/main" xmlns:pkg="http://schemas.microsoft.com/office/2006/xmlPackage" xmlns:str="http://exslt.org/strings" xmlns:fn="http://www.w3.org/2005/xpath-functions">
      <w:r>
        <w:t xml:space="preserve">Напомним, в феврале 2010 года в Нижегородского УФАС России поступила жалоба в отношении ОАО «Мобильные ТелеСистемы». Оператор сотовой связи распространял рекламные сообщения с короткого номера, содержащие предложения принять участие в лотереях и акциях. Заявитель сообщил, что не раз обращался в службу поддержки МТС с просьбой отключить рассылку рекламных сообщений, а также пытался автоматически отключиться от смс-рассылки. Однако реклама на его номер продолжала поступать.</w:t>
      </w:r>
    </w:p>
    <w:p xmlns:w="http://schemas.openxmlformats.org/wordprocessingml/2006/main" xmlns:pkg="http://schemas.microsoft.com/office/2006/xmlPackage" xmlns:str="http://exslt.org/strings" xmlns:fn="http://www.w3.org/2005/xpath-functions">
      <w:r>
        <w:t xml:space="preserve">В ходе расследования дела Комиссия Нижегородского УФАС России установила, что заявитель, подключил услугу на «Запрет приема информационных SMS и SMS/MMS с сайта МТС», но продолжал получать рекламу по смс.</w:t>
      </w:r>
    </w:p>
    <w:p xmlns:w="http://schemas.openxmlformats.org/wordprocessingml/2006/main" xmlns:pkg="http://schemas.microsoft.com/office/2006/xmlPackage" xmlns:str="http://exslt.org/strings" xmlns:fn="http://www.w3.org/2005/xpath-functions">
      <w:r>
        <w:t xml:space="preserve">На официальном интернет-сайте МТС указано, что подключение услуги на «Запрет приема информационных SMS и SMS/MMS с сайта МТС» позволяет отказаться от любого вида сообщений, содержащих рекламу.</w:t>
      </w:r>
    </w:p>
    <w:p xmlns:w="http://schemas.openxmlformats.org/wordprocessingml/2006/main" xmlns:pkg="http://schemas.microsoft.com/office/2006/xmlPackage" xmlns:str="http://exslt.org/strings" xmlns:fn="http://www.w3.org/2005/xpath-functions">
      <w:r>
        <w:t xml:space="preserve">Таким образом, ОАО «МТС», не имея согласия адресата, продолжало рассылку рекламных СМС-сообщений на телефонный номер заявителя.</w:t>
      </w:r>
    </w:p>
    <w:p xmlns:w="http://schemas.openxmlformats.org/wordprocessingml/2006/main" xmlns:pkg="http://schemas.microsoft.com/office/2006/xmlPackage" xmlns:str="http://exslt.org/strings" xmlns:fn="http://www.w3.org/2005/xpath-functions">
      <w:r>
        <w:t xml:space="preserve">«Жалоб на рассылку СМС-рекламы мы получаем немало, - говорит заместитель руководителя Нижегородского УФАС России Сергей Смирнов. – Однако не всегда действия оператора признаются незаконными, так как абонент зачастую подписывает договор, не читая, и априори соглашается на рассылку рекламы. Здесь нарушение налицо, поскольку абонент предпринял все действия, предусмотренные самим же оператором для отказа от рассылки, однако права его продолжали нарушаться»</w:t>
      </w:r>
    </w:p>
    <w:p xmlns:w="http://schemas.openxmlformats.org/wordprocessingml/2006/main" xmlns:pkg="http://schemas.microsoft.com/office/2006/xmlPackage" xmlns:str="http://exslt.org/strings" xmlns:fn="http://www.w3.org/2005/xpath-functions">
      <w:r>
        <w:t xml:space="preserve">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Рекламорспространитель обязан немедленно прекратить распространение рекламы в адрес лица, обратившегося к нему с такими требованиями.</w:t>
      </w:r>
    </w:p>
    <w:p xmlns:w="http://schemas.openxmlformats.org/wordprocessingml/2006/main" xmlns:pkg="http://schemas.microsoft.com/office/2006/xmlPackage" xmlns:str="http://exslt.org/strings" xmlns:fn="http://www.w3.org/2005/xpath-functions">
      <w:r>
        <w:t xml:space="preserve">Нарушение законодательства «О рекламе» образует состав административного правонарушения, ответственность за которое предусмотрена статьей 14.3 КоАП РФ. В связи с этим Нижегородское УФАС России признало ОАО «Мобильные ТелеСистемы» виновным в совершении административного правонарушения и назначило обществу наказание в виде штрафа в размере 40 000 рублей.</w:t>
      </w:r>
    </w:p>
    <w:p xmlns:w="http://schemas.openxmlformats.org/wordprocessingml/2006/main" xmlns:pkg="http://schemas.microsoft.com/office/2006/xmlPackage" xmlns:str="http://exslt.org/strings" xmlns:fn="http://www.w3.org/2005/xpath-functions">
      <w:r>
        <w:rPr>
          <w:i/>
        </w:rPr>
        <w:t xml:space="preserve">Справка:</w:t>
      </w:r>
      <w:r>
        <w:br/>
      </w:r>
      <w:r>
        <w:rPr>
          <w:i/>
        </w:rPr>
        <w:t xml:space="preserve">
В соответствии с 1 частью 18 статьи Федерального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