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ФАС России правомерно признала действия ООО «МОТОПРЕССА» актом недобросовестной конкуренции на рынке печатных СМИ и оштрафовала</w:t>
      </w:r>
    </w:p>
    <w:p xmlns:w="http://schemas.openxmlformats.org/wordprocessingml/2006/main" xmlns:pkg="http://schemas.microsoft.com/office/2006/xmlPackage" xmlns:str="http://exslt.org/strings" xmlns:fn="http://www.w3.org/2005/xpath-functions">
      <w:r>
        <w:t xml:space="preserve">28 июня 2010, 12:24</w:t>
      </w:r>
    </w:p>
    <w:p xmlns:w="http://schemas.openxmlformats.org/wordprocessingml/2006/main" xmlns:pkg="http://schemas.microsoft.com/office/2006/xmlPackage" xmlns:str="http://exslt.org/strings" xmlns:fn="http://www.w3.org/2005/xpath-functions">
      <w:r>
        <w:t xml:space="preserve">Арбитражный суд г. Москвы 23 июня 2010 года подтвердил законность и обоснованность решения Федеральной антимонопольной службы (ФАС России), признавшего действия компании (ООО) «МОТОПРЕССА» актом недобросовестной конкуренции, а также постановления, в соответствии с которым компания была привлечена к административной ответственности в виде штрафа в размере 100 тысяч рублей.</w:t>
      </w:r>
    </w:p>
    <w:p xmlns:w="http://schemas.openxmlformats.org/wordprocessingml/2006/main" xmlns:pkg="http://schemas.microsoft.com/office/2006/xmlPackage" xmlns:str="http://exslt.org/strings" xmlns:fn="http://www.w3.org/2005/xpath-functions">
      <w:r>
        <w:t xml:space="preserve">Недобросовестная конкуренция в действиях компании выразилась во введении в заблуждение в отношении издателя журнала «МОТОэксперт».</w:t>
      </w:r>
    </w:p>
    <w:p xmlns:w="http://schemas.openxmlformats.org/wordprocessingml/2006/main" xmlns:pkg="http://schemas.microsoft.com/office/2006/xmlPackage" xmlns:str="http://exslt.org/strings" xmlns:fn="http://www.w3.org/2005/xpath-functions">
      <w:r>
        <w:rPr>
          <w:i/>
        </w:rPr>
        <w:t xml:space="preserve">Напомним, 16 октября 2009 года, ФАС России признала ООО "МОТОПРЕССА" нарушившим пункт 2 части 1 статьи 14 Федерального закона «О защите конкуренции». Нарушение выразилось в реализации журналов под названием "МОТОэксперт". </w:t>
      </w:r>
      <w:r>
        <w:br/>
      </w:r>
      <w:r>
        <w:rPr>
          <w:i/>
        </w:rPr>
        <w:t xml:space="preserve">
Визуальное оформление этих журналов сходно с оформлением журналов "МОТОревю", реализацию которых начал ООО "Издательский дом "Моторевю" задолго до начала реализации журналов под названием "МОТОэксперт". Данный факт подтвержден данными социологического исследования, проведенного Всероссийским центром изучения общественного мнения по поручению ФАС России. 67,2% респондентов считают, что визуальное оформление журналов под названием "МОТОэксперт" вводит их в заблуждение в отношении издателя этих журналов.</w:t>
      </w:r>
    </w:p>
    <w:p xmlns:w="http://schemas.openxmlformats.org/wordprocessingml/2006/main" xmlns:pkg="http://schemas.microsoft.com/office/2006/xmlPackage" xmlns:str="http://exslt.org/strings" xmlns:fn="http://www.w3.org/2005/xpath-functions">
      <w:r>
        <w:rPr>
          <w:i/>
        </w:rPr>
        <w:t xml:space="preserve">По факту установления недобросовестной конкуренции в действиях компании ФАС России предписала устранить допущенные нарушения и оштрафовала компанию-нарушителя на 100 тысяч рублей.</w:t>
      </w:r>
    </w:p>
    <w:p xmlns:w="http://schemas.openxmlformats.org/wordprocessingml/2006/main" xmlns:pkg="http://schemas.microsoft.com/office/2006/xmlPackage" xmlns:str="http://exslt.org/strings" xmlns:fn="http://www.w3.org/2005/xpath-functions">
      <w:r>
        <w:t xml:space="preserve">Компания (ООО) "МОТОПРЕССА" не согласилась с решением и постановлением о наложении штрафа и обжаловала их в судебном порядке.</w:t>
      </w:r>
      <w:r>
        <w:br/>
      </w:r>
      <w:r>
        <w:t xml:space="preserve">
Однако 23 июня 2010 года Арбитражный суд г. Москвы отказал компании в удовлетворении жалобы об отмене решения и постановления ФАС России.</w:t>
      </w:r>
    </w:p>
    <w:p xmlns:w="http://schemas.openxmlformats.org/wordprocessingml/2006/main" xmlns:pkg="http://schemas.microsoft.com/office/2006/xmlPackage" xmlns:str="http://exslt.org/strings" xmlns:fn="http://www.w3.org/2005/xpath-functions">
      <w:r>
        <w:rPr>
          <w:i/>
        </w:rPr>
        <w:t xml:space="preserve">СПРАВКА </w:t>
      </w:r>
      <w:r>
        <w:br/>
      </w:r>
      <w:r>
        <w:rPr>
          <w:i/>
        </w:rPr>
        <w:t xml:space="preserve">Согласно пункту 2 части 1 статьи 14 Федерального закона от 26.07.06 №135-ФЗ «О защите конкуренции» не допускается недобросовестная конкуренция, выраженная во введении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xmlns:w="http://schemas.openxmlformats.org/wordprocessingml/2006/main" xmlns:pkg="http://schemas.microsoft.com/office/2006/xmlPackage" xmlns:str="http://exslt.org/strings" xmlns:fn="http://www.w3.org/2005/xpath-functions">
      <w:r>
        <w:rPr>
          <w:i/>
        </w:rPr>
        <w:t xml:space="preserve">Согласно части 1 статьи 14.33 Кодекса Российской Федерации об административных правонарушениях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