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незаконность использования ООО «Группа компаний Авто.ру»  сходного до степени смешения   фирменного наименования  ООО «АВТО.РУ»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2010, 14:52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июня 2010 года Девятый арбитражный апелляционный суд оставил в силе решение Арбитражного суда г. Москвы, согласно которому признание ФАС России недобросовестной конкуренции в действиях ООО «Группа компаний Авто.ру» является законным и 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15 октября 2009 года, Комиссия Федеральной антимонопольной службы (ФАС России) приняла решение о признании действий ООО «Авто.ру» и ООО «Группа компаний Авто.ру», связанных с приобретением исключительных прав на фирменные наименования ООО «Авто.ру» и ООО «Группа компаний Авто.ру» актом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Такое решение было принято исходя из того, что до даты регистрации указанных юридических лиц на территории Российской Федерации было ранее зарегистрировано другое юридическое лицо с тождественным фирменным наименованием ООО «АВТО.РУ», которое осуществляет аналогичного вида деятельность.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выдала ООО «Авто.ру» и ООО «Группа компаний Авто.ру» предписания об изменении ими (указанными юридическими лицами) своих фирменных наименований таким образом, чтобы они не являлись сходными до степени смешения с фирменным наименованием ООО «АВТО.РУ».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(ООО) «Группа компаний Авто.ру», не согласившись с выводами Комиссии ФАС России, обратилась в Арбитражный суд г. Москвы с заявлением о признании недействительными решения и предписания антимонопольной службы.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2010 года Арбитражный суд г. Москвы отказал ООО «Группа компаний Авто.ру» в удовлетворении заявленных требований в полном объеме.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