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Сотрудничество Администрации Владимирской области и ФАС России служит дальнейшему развитию конкурентных отношений и совершенствованию практики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19:26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Владимирской области и Федеральная антимонопольная служба ведут конструктивный диалог и взаимодействуют в деле развития конкуренции. Об этом заявил губернатор Владимирской области Николай Виноградов на расширенном заседании коллегии Федеральной антимонопольной службы (ФАС России), посвященной 20-летию со дня образования российских антимонопольных органов (г. Суздаль).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Николай Виноградов поблагодарил организаторов коллегии за то, что они выбрали для проведения мероприятия г. Суздаль: «Спасибо Вам за принятое решение провести День конкуренции на Владимирской земле. Суздаль-уникальный город. Это более 1000 лет славной самобытной истории».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„Но, говоря об этом удивительном крае, невозможно ограничиваться только историей. Сегодня Владимирская область - это один из наиболее экономически развитых и динамично развивающихся регионов Центральной России. Здесь производится 60% сортовой посуды, 44,5% стрелочных переводов широкой колеи, 27% процентов стеклобутылки, 23,5% строительного стекла, 22% телевизоров, 17,2% тракторов, 16,4 % мотоциклов и мопедов, выпускаемых в Российской Федерации. Доля промышленности в валовом региональном продукте составляет 39,6%”, -добавил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«Большое внимание мы уделяем развитию государственного заказа. Сейчас основаное направление в реформе госзаказа-электронные торги. У нас действует единая торговая площадка, а также существуют 2 независимых Интернет- портала», - сообщает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„Стабильная политическая обстановка, устойчивая социально-экономическая ситуация, большой промышленный потенциал и высокая квалификация специалистов области создают надежную основу для развития области. Администрация Владимирской области и Законодательное Собрание региона активно проводят политику, направленную на привлечение инвестиций. Утверждена концепция долгосрочной программы развития внешнеэкономической деятельности области, принят ряд документов, обеспечивающих льготные условия инвесторам, - рассказал он.- Закономерным результатом такого подхода стало постоянное расширение внешних экономических связей. Особенно активно область сотрудничает с партнерами из Германии, Италии, США, Великобритании и других государств дальнего и ближнего зарубежья. Я от имени владимирцев приглашаю всех российских и зарубежных партнеров к сотрудничеству. Мы всегда готовы к открытому и конструктивному диалогу, направленному на реализацию взаимовыгодных идей”.</w:t>
      </w:r>
      <w:r>
        <w:br/>
      </w:r>
      <w:r>
        <w:t xml:space="preserve">
Николай Виноградов также отметил, что «взаимодействие администрации Владимирской области и ФАС России несомненно служит дальнейшему развитию конкурентных отношений, совершенствованию практики госзаказа».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