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проводит плановую работу по устранению избыточной административной нагрузки на бизнес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2010, 18:44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России (ФАС России) проводит плановую работу по устранению избыточной административной нагрузки на бизнес, связанную с контролем за экономической концентрацией. Об этом заявил руководитель ФАС России Игорь Артемьев, выступая на расширенном заседании Коллегии ФАС России 8 июня в Суздале.</w:t>
      </w:r>
      <w:r>
        <w:br/>
      </w:r>
      <w:r>
        <w:t xml:space="preserve">
По словам И.Артемьева, количество рассматриваемых ходатайств антимонопольным органом сократилась с 13387 ходатайств в 2004 г до 4160 в 2009г. «Мы стремимся освободить малый и средний бизнес от своей опеки и сосредоточить усилия на сделках, действительно оказывающих существенное влияние на состояние конкуренции», - сказал глава ФАС России.</w:t>
      </w:r>
      <w:r>
        <w:br/>
      </w:r>
      <w:r>
        <w:t xml:space="preserve">
И.Артемьев уточнил, что общая численность антимонопольных органов в России не превышает 3500 человек. При этом если в 1993 году при такой же численности ведомство контролировало исполнение 3 законов, то к 2010 г количество законов, за соблюдением которых следит ФАС России, увеличилось до 11. «Нагрузка на одного сотрудника за прошедшие годы увеличилась в разы», - посчитал И.Артемьев.</w:t>
      </w:r>
      <w:r>
        <w:br/>
      </w:r>
      <w:r>
        <w:t xml:space="preserve">
Одновременно глава ФАС России отметил, что общее количество возбужденных в 2009 году антимонопольными органами дел составило 9665, что в 1,5 раза больше, чем в 2008 году, и в 3 раза больше, чем в 2005 году.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