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подвел итоги деятельности антимонопольных органов России за 20 лет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2010, 18:59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июня 2010 года в Суздале на расширенном заседании Коллегии Федеральной антимонопольной службы (ФАС России) руководитель антимонопольного ведомства Игорь Артемьев подвел итоги 20-летней деятельности антимонопольных органов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«Антимонопольному регулированию в России совсем недавно исполнилось 20 лет, за это время многое поменялось. В начале 90-х годов наши товарищи занимались такими вопросами как защита единого экономического пространства, в условиях, когда отдельные губернаторы вводили запрет на вывоз продукции из регионов, разрушая экономические связи внутри страны. Наши коллеги и предшественники сформировал новое законодательство, и при этом им было гораздо труднее работать», - заметил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«Если же говорить о каких-то неизменных ценностях, то они в России были сформулированы усилиями очень многих людей в начале 90-х годов, когда появились первые законы о конкуренции. В этом смысле цели остались прежние - это пресекать злоупотребление доминирующим положением, разрушать картели, не допускать недобросовестной конкуренции и так далее. Вот это те цели, которые, на самом деле, являются едиными целями любого антимонопольного органа в любой стране», - сообщил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Коллегии ФАС России проходило в рамках Дня конкуренции, приуроченного к 20-летию антимонопольных органов России. В нем приняли участие главы и представители российских и зарубежных конкурентных ведомств, международных организаций и интеграционных группировок, стран-членов СНГ, а также представители правоохранительных, судебных органов, деловых, научных и общественных кругов.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16 августа 1990 года вышло постановление Совета Министров СССР «О мерах по демонополизации народного хозяйства», которым определялись:</w:t>
      </w:r>
      <w:r>
        <w:br/>
      </w:r>
      <w:r>
        <w:t xml:space="preserve">
• основы государственного антимонопольного регулирования;</w:t>
      </w:r>
      <w:r>
        <w:br/>
      </w:r>
      <w:r>
        <w:t xml:space="preserve">
• меры по демонополизации в сфере управления;</w:t>
      </w:r>
      <w:r>
        <w:br/>
      </w:r>
      <w:r>
        <w:t xml:space="preserve">
• меры по демонополизации в сфере планирования;</w:t>
      </w:r>
      <w:r>
        <w:br/>
      </w:r>
      <w:r>
        <w:t xml:space="preserve">
• меры по демонополизации в сферах материально-технического снабжения и торговли;</w:t>
      </w:r>
      <w:r>
        <w:br/>
      </w:r>
      <w:r>
        <w:t xml:space="preserve">
• меры по демонополизации в сферах научно-технического развития и других сферах экономики.</w:t>
      </w:r>
      <w:r>
        <w:br/>
      </w:r>
      <w:r>
        <w:t xml:space="preserve">
14 июля 1990 г. вышел указ о структуре органов федеральной исполнительной власти, согласно которому в России образовывался антимонопольный орган. 10 сентября 1990 г. постановлением Правительства № 344 были закреплены вопросы государственного комитета РСФСР по антимонопольной политике и поддержке новых экономических структур», а 8 октября 1991 г. – образованы территориальные антимонопольные органы.</w:t>
      </w:r>
      <w:r>
        <w:br/>
      </w:r>
      <w:r>
        <w:t xml:space="preserve">
22 марта 1991 года был принят первый антимонопольный закон «О конкуренции и ограничении монополистической деятельности на товарных рынках». В 1999 г - Федеральный закон "О защите конкуренции на рынке финансовых услуг". В октябре 2006 вступил в силу разработанный ФАС России новый закон «О защите конкуренции».</w:t>
      </w:r>
      <w:r>
        <w:br/>
      </w:r>
      <w:r>
        <w:t xml:space="preserve">
Руководители антимонопольного органа</w:t>
      </w:r>
      <w:r>
        <w:br/>
      </w:r>
      <w:r>
        <w:t xml:space="preserve">
1990 - Государственный комитет РСФСР по антимонопольной политике и поддержке новых экономических структур</w:t>
      </w:r>
      <w:r>
        <w:br/>
      </w:r>
      <w:r>
        <w:t xml:space="preserve">
1990 – 1992 – Черногородский Валерий Петрович</w:t>
      </w:r>
      <w:r>
        <w:br/>
      </w:r>
      <w:r>
        <w:t xml:space="preserve">
1992 – 1997 - Бочин Леонид Арнольдович</w:t>
      </w:r>
      <w:r>
        <w:br/>
      </w:r>
      <w:r>
        <w:t xml:space="preserve">
1997 – Государственный антимонопольный комитет</w:t>
      </w:r>
      <w:r>
        <w:br/>
      </w:r>
      <w:r>
        <w:t xml:space="preserve">
1997–1998 – Фонарева Наталия Евгеньевна</w:t>
      </w:r>
      <w:r>
        <w:br/>
      </w:r>
      <w:r>
        <w:t xml:space="preserve">
1998 – 1999 – Ходырев Геннадий Максимович</w:t>
      </w:r>
      <w:r>
        <w:br/>
      </w:r>
      <w:r>
        <w:t xml:space="preserve">
1999 – Министерство по антимонопольной политике и поддержке предпринимательства</w:t>
      </w:r>
      <w:r>
        <w:br/>
      </w:r>
      <w:r>
        <w:t xml:space="preserve">
1999 – 2004 – Южанов Илья Артурович</w:t>
      </w:r>
      <w:r>
        <w:br/>
      </w:r>
      <w:r>
        <w:t xml:space="preserve">
2004 – Федеральная антимонопольная служба</w:t>
      </w:r>
      <w:r>
        <w:br/>
      </w:r>
      <w:r>
        <w:t xml:space="preserve">
2004 – н/в – Артемьев Игорь Юрьевич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