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Кассационный суд подтвердил законность и обоснованность привлечения ОАО «Русский солод» к административной ответственности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июня 2010, 16:55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мая 2010 года постановлением Федерального арбитражного суда Московского округа ОАО «Русский солод» отказано в удовлетворении жалобы о признании незаконным и отмене постановления Федеральной антимонопольной службы (ФАС России) о привлечении ОАО «Русский солод» к административной ответственности за непредставление информации.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Суд установил, что Арбитражный суд г.Москвы и Девятый арбитражный апелляционный суд, ранее рассмотрев дело о признании незаконным и отмене указанного постановления ФАС России, всесторонне, полно, объективно исследовав и оценив доказательства правонарушения пришли к правильному выводу о доказанности совершения ОАО «Русский солод» административного правонарушения.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Размер штрафа за совершение ОАО «Русский солод» административного правонарушения составил 300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