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кассационной инстанции: ФАС России законно признала действия ЗАО «БрендТи» недобросовестной конкуренцией на рынке чая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2010, 18:42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июля 2010 года Федеральный арбитражный суд Московского округа отказал компании (ЗАО) «БрендТи» в удовлетворении кассационной жалобы об отмене решения Арбитражного суда г. Москвы, Постановления Девятого арбитражного апелляционного суда, признав тем самым законность решения Федеральной антимонопольной службы (ФАС России) в отношении компании. </w:t>
      </w:r>
      <w:r>
        <w:br/>
      </w:r>
      <w:r>
        <w:t xml:space="preserve">
Ранее, 4 июня 2009 года, Комиссия ФАС России признала действия ЗАО «БрендТи», связанные с введением в заблуждение в отношении производителя товара, а именно цейлонского чая «Dolche Vita» в оригинальной упаковке (копирование дизайна упаковки), актом недобросовестной конкуренции, противоречащим пункту 2 части 1 статьи 14 Федерального закона «О защите конкуренции». Компании (ЗАО) «БрендТи» Комиссия ФАС России выдала предписание о прекращении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Комиссия ФАС России признала действия компании (ЗАО) «БрендТи», связанные с приобретением и использованием исключительного права на словесный товарный знак по международной регистрации №768181В в части 29 Класса МКТУ, а именно чая, актом недобросовестной конкуренции, противоречащим части 2 статьи 14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(ЗАО) «БрендТи», не согласившись с решением Комиссии ФАС России, обратилась в Арбитражный суд г. Москвы с заявлением о признании недействительным этого решения и выданного на его основании предписания ФАС России. </w:t>
      </w:r>
      <w:r>
        <w:br/>
      </w:r>
      <w:r>
        <w:t xml:space="preserve">
Арбитражный суд г. Москвы 24 ноября 2009 года отказал компании в удовлетворении заявленных требований в полном объеме. </w:t>
      </w:r>
      <w:r>
        <w:br/>
      </w:r>
      <w:r>
        <w:t xml:space="preserve">
 Компания (ЗАО) «БрендТи», не согласившись с решением Арбитражного суда г. Москвы , обратилась в Девятый арбитражный суд с заявлением о признании незаконным решением Арбитражного суда г. Москвы, признавшего законными решение и предписание ФАС России по делу о нарушении компанией антимонопольного законодательства.</w:t>
      </w:r>
      <w:r>
        <w:br/>
      </w:r>
      <w:r>
        <w:t xml:space="preserve">
25 февраля 2010 года Девятый арбитражный суд отказал ЗАО «БрендТи» в удовлетворении заявленных требований в полном объеме, решение Арбитражного суда г. Москвы оставлено в силе и без изменений.</w:t>
      </w:r>
      <w:r>
        <w:br/>
      </w:r>
      <w:r>
        <w:t xml:space="preserve">
 Не согласившись с решением Арбитражного суда г. Москвы и постановлением Девятого арбитражного апелляционного суда компания обратилась в Федеральный арбитражный суд Московского округа с кассационной жалобой об их отмене. </w:t>
      </w:r>
      <w:r>
        <w:br/>
      </w:r>
      <w:r>
        <w:t xml:space="preserve">
1 июля 2010 года Федеральный арбитражный суд Московского округа отказал компании (ЗАО) «БрендТи» в удовлетворении кассационной жалобы. </w:t>
      </w:r>
      <w:r>
        <w:br/>
      </w:r>
      <w:r>
        <w:t xml:space="preserve">
 </w:t>
      </w:r>
      <w:r>
        <w:rPr>
          <w:i/>
        </w:rPr>
        <w:t xml:space="preserve">«Акты недобросовестной конкуренции, совершаемые в сфере интеллектуальной собственности, стоят на особом контроле у ФАС России», - отметил начальник Управления контроля рекламы и недобросовестной конкуренции ФАС России Николай Карташов. 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