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подвел итоги работы ведомства в 2009 году по антимонопольному контролю на рынке банковских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2010, 21:10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27 мая 2010 года, заместитель руководителя ФАС России Андрей Кашеваров выступил с докладом «Защита конкуренции на рынке банковских услуг» на пленарном заседании XIX Международного банковского конгресса в Сакнт-Петербурге.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при подведении итогов работы ведомства в 2009 году Андрей Кашеваров отметил рост числа нарушений на рынке финансовых услуг. При этом, доля дел, возбужденных по признакам нарушения антимонопольного законодательства на рынке банковских услуг составила 17 % от общего числа дел по нарушениям на финансовых рынках (23% от числа всех дел о нарушениях антимонопольного законодательства).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Кашеваров привел данные об исполнении предписаний на рынке банковских услуг, подчеркнув высокую долю их исполнения - 77,5%, что превышает аналогичный показатель в целом по финансовым рынкам.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основным нарушениям на рынке банковских услуг замглавы ведомства отнес нарушения, связанные с навязыванием дополнительных условий договора, ущемляющих права хозяйствующих субъектов; оказание в совокупности с основной услугой дополнительной услуги за плату; установление разных тарифов на одну и ту же услугу; необоснованное увеличение тарифов на услуги и создание органами власти необоснованно благоприятных условий для кредитных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в своем выступлении Андрей Кашеваров остановился на проекте поправок в антимонопольное регулирование, касающихся контроля состояния конкуренции на финансовых рынках, а также, на проблемах развития рынка платежей и конкуренции на рынках по предоставлению услуг с использованием пластиковых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в своем докладе Андрей Кашеваров коснулся вопроса установления Центральным банком Российской Федерации максимального уровня ставок по депозитам физических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напомнил, что в 2009 году Банк России направил письма № 93-Т и № 133-Т, в которых рекомендовал своим территориальным учреждениям направлять банкам, предлагающим по вкладам граждан уровень ставок, превышающий 1,5% от средней ставки 10 крупнейших банков, письменные рекомендации по снижению нерыночной величины процентной 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обращениями кредитных организаций, опасающихся безусловного введения ограничений по процентным ставкам со стороны регулятора, Федеральная антимонопольная служба запросила позицию Центрального банка Российской Федерации в отношении применения указанных писем.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пленарном заседании Кашеваров сообщил, что письма № 93-Т и № 133-Т носят исключительно рекомендательный характер, и прямое ограничение ставок будет применяться Банком России только при наличии предусмотренных законодательством оснований. Об этом антимонопольному ведомству Центральный банк Российской Федерации сообщил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письме от 22.04.2010 № 04-15-2/1868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2.fas.gov.ru/clarifications/clarifications_2861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