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передал в Президиум первое дело о крупных штрафах нефтяным компаниям "большой четверки" за завышение цен на бензин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2010, 14:32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2010 года Высший арбитражный суд (ВАС) по надзорной жалобе Федеральной антимонопольной службы (ФАС России) передал в Президиум дело в отношении ТНК-ВР, в котором компания оспаривает решение и предписание, а также штраф, наложенный антимонопольной службой за монопольное завышение цен на бензин и авиационный керосин.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Напомним, летом 2008 года  ФАС России признала, что "Роснефть", "Газпром нефть", ЛУКОЙЛ и ТНК-ВР устанавливали монопольно высокие цены на бензин, дизельное топливо, авиационный керосин и мазут.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Компании были оштрафованы на суммы от 1,1 миллиарда до 1,5 миллиарда рублей, в частности, "Роснефть"- 1,5 миллиарда рублей, "Газпром нефти" - 1,35 миллиарда рублей, ЛУКОЙЛ - 1,44 миллиарда рублей и ТНК-ВР - 1,1 миллиарда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Все компании оспорили решения и предписания ФАС России о нарушении антимонопольного законодательства, а также наложенные штрафы.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2009 году суды трех инстанций признали недействительным постановление ФАС России о привлечении ТНК-ВР к административной ответственности и другие документы службы - решение о признании ТНК-ВР нарушителем закона "О защите конкуренции" и предписание прекратить злоупотребление доминирующим положением.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27 ноября 2009 года ФАС России направила заявление о пересмотре в порядке надзора жалобу по делу ТНК-ВР в ВАС.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