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"Пластик" более чем на 600 тысяч рублей за нарушение на рынке полистирола эмульсионного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2010 года Федеральная антимонопольная служба (ФАС России) привлекла ОАО "Пластик" к административной ответственности в виде штрафа в размере 635 388 рублей.</w:t>
      </w:r>
      <w:r>
        <w:br/>
      </w:r>
      <w:r>
        <w:t xml:space="preserve">
Ранее, 25 января 2010 года ФАС России признала ОАО "Пластик" нарушившим пункта 1 части 1 статьи 10 Федерального закона "О защите конкуренции" (злоупотребление доминирующим положением).</w:t>
      </w:r>
      <w:r>
        <w:br/>
      </w:r>
      <w:r>
        <w:t xml:space="preserve">
Нарушение выразилось в установлении  ОАО "Пластик" в 1 квартале 2009 года монопольно высокой цены на эмульсионный полистирол (ПСЭ-1), используемый при производстве пенопластов.</w:t>
      </w:r>
      <w:r>
        <w:br/>
      </w:r>
      <w:r>
        <w:t xml:space="preserve">
Признание антимонопольным органом нарушения указанной нормы закона о защите конкуренции является основанием для наложения административного штрафа, предусмотренного  статьей  14.31 Кодекса Российской Федерации об административных правонарушениях (КоАП РФ).</w:t>
      </w:r>
      <w:r>
        <w:br/>
      </w:r>
      <w:r>
        <w:rPr>
          <w:i/>
        </w:rPr>
        <w:t xml:space="preserve">Справка. В соответствии  со статьей 14.31 КоАП РФ за совершение занимающим доминирующее положение на товарном рынке хозяйствующим 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установлена административная ответственность.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