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Вступил в силу закон об охоте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2010, 15:57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апреля 2010 года вступил в силу Федеральный закон № 209-ФЗ "Об охоте и сохранении охотничьих ресурсов и о внесении изменений в отдельные законодательные акты Российской Федерации" (закон об охоте), который направлен на упорядочение на федеральном уровне отношений, связанных с организацией охотничьей деятельности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Закон об охоте содержит ряд норм, направленных на совершенствование антимонопольного регулирования и развитие конкуренции на рынке охотничьих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Так, частью 1 статьи 10 закона об охоте не допускаются монополистическая деятельность и недобросовестная конкуренция в области охоты и сохранения охотничьих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Закон об охоте определяет, что в каждом субъекте Российской Федерации должно быть не менее 20 процентов общедоступных охотничьих угодий, в которых физические лица имеют право свободно пребывать в целях охоты.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Право долгосрочного пользования животным миром, которое возникло у юридических лиц, индивидуальных предпринимателей на основании долгосрочных лицензий на пользование животным миром в отношении охотничьих ресурсов до дня вступления в силу закона об охоте, сохраняется до истечения срока действия указанных лицензий. При этом такие долгосрочные лицензии не подлежат продлению.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закон об охоте не предусматривает приоритетного предоставления объектов животного мира, установленного ранее Федеральным законом "О животном мире".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законом об охоте земельные участки и лесные участки и право на добычу охотничьих ресурсов в границах охотничьих угодий предоставляются по охотхозяйственному соглашению, которое заключается органом исполнительной власти субъекта Российской Федерации с победителем аукциона на право заключения такого соглашения.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ФАС России, введение аукционов делает процедуру предоставления права оказания услуг в сфере охотничьего хозяйства более прозрачной и объективной, и соответственно, направлено на снижение уровня коррупции в отраслях в целом.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