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Компании "Ягодное" и "МедСтар" распространяли ложные сведения о своем конкуренте и реализуемых им товарах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14 апреля 2010, 13:20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12 апреля 2010 года Федеральная антимонопольная служба (ФАС России) признала  ЗАО "Ягодное" и ООО "МедСтар" нарушившими пункт 1 части 1 статьи 14 Федерального закона  "О защите конкуренции" (недобросовестная конкуренция). Нарушение Закона выразилось в размещении компаниями на принадлежащих им  Интернет-сайтах ложных сведений об ООО "ВАЛМЕД" и реализуемой им продукции.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ФАС России установила, что ЗАО "Ягодное" и  ООО "МедСтар" на своих Интернет-сайтах распространяли сведения о том, что ООО "ВАЛМЕД" является производителем контрафактной продукции. А именно: "Биологически активная добавка к пище "Эубикор" является "официально зарегистрированной подделкой" биологически активной добавки к пище "Рекицен-РД", ее скороспелым и не очень эффективным аналогом; биологически активная добавка к пище "Эубикор" содержит экологически опасные примеси, а именно нефтепродукты".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Компании "Ягодное", "МедСтар" и "ВАЛМЕД" являются хозяйствующими субъектами-конкурентами на товарном рынке биологически активных добавок к пище.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ООО "ВАЛМЕД" представило в ФАС России доказательства, опровергающие сведения, распространяемые компаниями-нарушителями.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На комиссии по рассмотрению дела компании "Ягодное" и "МедСтар" представили доказательства, свидетельствующие об удалении ложной информации об ООО "ВАЛМЕД" и реализуемой им продукции, устранив тем самым нарушение закона о защите конкуренции.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Учитывая добровольное устранение нарушения закона о защите конкуренции", Комиссия ФАС России приняла решение о прекращении рассмотрения дела в отношении компаний-нарушителей. Соответственно предписания о прекращении нарушения  компаниям не выдавались.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###Справка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Согласно пункту 1 части 1 статьи 14 Федерального закона "О защите конкуренции" не допускается недобросовестная конкуренция, выраженная в распространении ложных, неточных или искаженных сведений, которые могут причинить убытки хозяйствующему субъекту либо нанести ущерб его деловой репутации.###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