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Администрации Тюменской области и Территориального фонда ОМС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2010, 18:38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22 апреля 2010 года, ФАС России возбудила дело в отношении Администрации Тюменской области и Территориального фонда обязательного медицинского страхования Тюменской области по признакам нарушения статьи 15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послужили действия Территориального фонда обязательного медицинского страхования, выразившиеся  в отказе от заключения со страховой медицинской организацией договора финансирования на основании Правил обязательного медицинского страхования  (ОМС) Тюменской области, утвержденных Администрацией Тюменской области 20 декабря 2004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Без заключения такого договора финансирования страховщик не может организовать и финансировать предоставление медицинской помощи контингенту, застрахованному в рамках региональной программы ОМС.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 в действиях Территориального фонда обязательного медицинского страхования Тюменской области и Администрации Тюменской области, выразившихся в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необоснованном препятствовании осуществлению деятельности страховым медицинским организациям на рынке ОМС Тюменской области, присутствуют признаки нарушения пункта 2 части 1 статьи 15 Федерального закона "О защите конкуренции".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В соответствии с пунктом 2 части 11 статьи 15 Федерального закона "О защите конкуренции" органам государственной власти субъектов Российской Федерации, а также государственным внебюджетным фондам запрещается принимать акты и (или) совершать действия (бездействия),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таких актов и (или) совершения таких действий, в частности запрещается необоснованное препятствование осуществлению деятельности хозяйствующими субъектами.###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