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 поддержал  ФАС России в споре с пивоваренной компанией "Балтика"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2010, 18:49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2010 г. Федеральный арбитражный суд Московского округа оставил в силе решение и предписание Федеральной антимонопольной службы (ФАС России) по делу о нарушении Федерального закона  "О рекламе" ОАО "Пивоваренная компания Балтика".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Ранее, 12 августа 2009 года, ФАС России признала ненадлежащей рекламу пива "Балтика 7", размещенную на сайте этой марки пива. В рекламе использовались изображения образов людей и бутылок пива "Балтика 7" на фоне городских пейзажей Москвы, Нью-Йорка, Санкт-Петербурга, Лондона, Дубаи, Токио, что является нарушением требования пункт  6 части 1 статьи 22 Федерального закона "О рекламе".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факту нарушения антимонопольная служба оштрафовала пивоваренную компанию на 40 тысяч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"Пивоваренная компания Балтика" с решением ФАС России не согласилась. По утверждению пивоваренной компании, размещенные на этом сайте материалы, не являются рекламой, поскольку доступ к ним имеют только зарегистрированные пользователи ресурса.  Круг пользователей сайта определен, и, соответственно, информация, размещенная на сайте, направлена на определенный круг лиц и не подпадает под определение "рекламы" (ст. 3 ФЗ "О рекламе").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Основываясь на этих доводах, пивоваренная компания обжаловала решение и предписание антимонопольной службы в судебном порядке. 23 декабря 2009 года Арбитражный суд г. Москвы отказал пивоваренной компании в удовлетворении жалобы.  Вчера, 26 апреля 2010 года, кассационная инстанция Федерального арбитражного суда Московского округа оставила в силе решение суда первой инстанции, а жалобу пивоваренной компании -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