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Официальное сообщение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2004,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    Федеральная антимонопольная служба (ФАС) заявляет о недостоверности информации, которую публикует сегодня журнал «Профиль» (№3818 октября 2004 г.) в статье «Мораль колбасни такова» в той части, которая якобы получена из источников ФАС и послужила поводом для начала расследования.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Антимонопольная служба подчеркивает, что начала свое расследование по после того, как получила информацию о намерении ряда производителей мясопродукции одновременно и на почти одинаковый уровень поднять цены на колбасную продукцию. Поскольку в указанных действиях содержатся признаки нарушения антимонопольного законодательства, Служба в рабочем порядке приступила к расследованию вопроса и сбору необходимой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Федеральная антимонопольная служба считает для себя недопустимым представлять интересы какой-либо стороны рынка, как это не раз подчеркивается в журнальной статье.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