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Глава администрации муниципального образования Беленского сельсовета Карасукского района оштрафован за нарушение закона о размещении заказов</w:t>
      </w:r>
    </w:p>
    <w:p xmlns:w="http://schemas.openxmlformats.org/wordprocessingml/2006/main" xmlns:pkg="http://schemas.microsoft.com/office/2006/xmlPackage" xmlns:str="http://exslt.org/strings" xmlns:fn="http://www.w3.org/2005/xpath-functions">
      <w:r>
        <w:t xml:space="preserve">27 октября 2006, 15:58</w:t>
      </w:r>
    </w:p>
    <w:p xmlns:w="http://schemas.openxmlformats.org/wordprocessingml/2006/main" xmlns:pkg="http://schemas.microsoft.com/office/2006/xmlPackage" xmlns:str="http://exslt.org/strings" xmlns:fn="http://www.w3.org/2005/xpath-functions">
      <w:r>
        <w:t xml:space="preserve">24 октября 2006 года Управление Федеральной антимонопольной службы (УФАС) по Новосибирской области постановило оштрафовать главу муниципального образования Беленского сельсовета Карасукского района Новосибирской области за нарушение ФЗ "О размещении заказов на поставки товаров, выполнение работ, оказание услуг для государственных и муниципальных нужд". Размер штрафа составил 10 тысяч рублей.</w:t>
      </w:r>
      <w:r>
        <w:br/>
      </w:r>
      <w:r>
        <w:br/>
      </w:r>
      <w:r>
        <w:t xml:space="preserve">
Как выяснили специалисты антимонопольного управления, должностное лицо осуществило закупку работ для муниципальных нужд (работы по ремонту улиц в с. Белое Карасукского района) без проведения конкурсных процедур и заключения муниципального контракта.</w:t>
      </w:r>
      <w:r>
        <w:br/>
      </w:r>
      <w:r>
        <w:br/>
      </w:r>
      <w:r>
        <w:t xml:space="preserve">
Административная ответственность за такое правонарушение предусмотрена статьей 7.29. КоАП РФ.</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