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Аукционы должны иметь приоритет при размещении госзаказов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марта 2007, 16:41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7 марта 2007 года, руководитель Федеральной антимонопольной службы (ФАС России) Игорь Артемьев встретился с генеральным директором ГУП "Агентство по государственному заказу, инвестиционной деятельности и межрегиональным связям" республики Татарстан Яковом Геллером.</w:t>
      </w:r>
      <w:r>
        <w:br/>
      </w:r>
      <w:r>
        <w:t xml:space="preserve">
Стороны обсудили практические вопросы применения Закона "О размещении заказов на поставки товаров, выполнение работ, оказание услуг для государственных и муниципальных нужд" на примере опыта республики Татарстан.</w:t>
      </w:r>
      <w:r>
        <w:br/>
      </w:r>
      <w:r>
        <w:t xml:space="preserve">
В настоящее время в республике 43% контрактов по размещению государственного заказа распределяются путем проведения аукционов, из которых 37% --это электронные аукционы. При этом экономический эффект от аукционной формы размещения госзаказа по сравнению с конкурсной составляет не менее 20%. </w:t>
      </w:r>
      <w:r>
        <w:br/>
      </w:r>
      <w:r>
        <w:t xml:space="preserve">
Руководитель ФАС России подчеркнул, что Правительство Татарстана создало эффективную систему размещения заказов и для ФАС России крайне важно изучить этот опыт, особенно с точки зрения успешного внедрения аукционной формы торгов. По мнению И.Артемьева "аукционы - это приоритет при распределении госзаказа, так как проведение аукционов позволяет не только снизить коррупцию и сэкономить бюджетные средства, но также приводит к развитию конкуренции и малого бизнеса". </w:t>
      </w:r>
      <w:r>
        <w:br/>
      </w:r>
      <w:r>
        <w:t xml:space="preserve">
Таким образом, практика проведения аукционов в Татарстане демонстрирует необходимость ее широкого применения при размещении государственного и муниципального заказов.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