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Комиссия по защите конкуренции Республики Болгария подписали программу сотрудничества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2008, 12:12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декабря 2008 года Руководитель Федеральной антимонопольной службы (ФАС России) Игорь Артемьев провел переговоры с  Председателем Комиссии по защите конкуренции Республики Болгария (КЗК РБ) г-ном Петко Николовым. </w:t>
      </w:r>
      <w:r>
        <w:br/>
      </w:r>
      <w:r>
        <w:t xml:space="preserve">
В качестве основного был рассмотрен вопрос будущей совместной деятельности ФАС России и КЗК РБ в рамках Межгосударственного совета по антимонопольной политике.</w:t>
      </w:r>
      <w:r>
        <w:br/>
      </w:r>
      <w:r>
        <w:t xml:space="preserve">
Глава ФАС России ознакомил г-на Петко Николова с основными изменениями в российском антимонопольном законодательстве и структуре ФАС России, произошедшими за последнее время, и с результатами проведения мониторинга цен на авиабилеты и бензин. </w:t>
      </w:r>
      <w:r>
        <w:br/>
      </w:r>
      <w:r>
        <w:t xml:space="preserve">
По итогам встречи Игорь Артемьев предложил провести консультационную встречу с представителями болгарских компаний по вопросам применения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</w:t>
      </w:r>
      <w:r>
        <w:br/>
      </w:r>
      <w:r>
        <w:t xml:space="preserve">
Кроме того, в рамках переговоров ФАС России и  КЗК РБ подписали Программу сотрудничества между ведомствами на 2009-2010 гг., в которой определены основные направления развития сотрудничества в области конкурентной политики. На основе данной программы будет осуществляться обмен опытом и информацией по различным вопросам конкурентной политики и правоприменения, проводиться стажировки, консультации и другие мероприятия.</w:t>
      </w:r>
      <w:r>
        <w:br/>
      </w:r>
      <w:r>
        <w:t xml:space="preserve">
Следует отметить, что подобные Программы сотрудничества успешно реализуются на постоянной основе в течение уже более десяти лет после подписания в мае 1995 года Соглашения между Правительством Российской Федерации и Правительством Республики Болгария о сотрудничестве в области антимонопольной политики, предусматривающего развитие сотрудничества между Россией и Болгарией в данной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