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заподозрила ОАО "Воскресенские минеральные удобрения" в антиконкурентных действиях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2009, 15:09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2009 года Федеральная антимонопольная служба (ФАС России) по обращению ОАО "Воскресенский НИУиФ" возбудила дело в отношении ОАО "Воскресенские минеральные удобрения" по признакам нарушения пункта 5 части 1 статьи 10 ФЗ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антимонопольного законодательства усматриваются в экономически и технологически необоснованном отказе ОАО "Воскресенские минеральные удобрения" от заключения договора поставки обессульфаченной фосфорной кислоты с ОАО "Воскресенский НИУиФ" в 2008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"Воскресенские минеральные удобрения" занимает доминирующие положение на рынке обессульфаченной фосфорной кислоты.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ФАС России, у ОАО "Воскресенские минеральные удобрения" не было технологических и экономических причин для отказа в заключении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