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Игорь Артемьев представит в Госдуме РФ поправки во "второй антимонопольный пакет" законов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2009, 19:04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июля 2009 года руководитель ФАС России Игорь Артемьев представит в Государственной Думе РФ поправки в проект ФЗ "О внесении изменений в Федеральный закон "О защите конкуренции" и некоторые другие законодательные акты Российской Федерации",  "О внесении изменений в Кодекс Российской Федерации об административных правонарушениях и некоторые другие законодательные акты Российской Федерации", составляющие "второй антимонопольный пакет".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Напомним, что проекты федеральных законов предусматривают: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1) определение параметров правил недискриминационного доступа к товарам и услугам, производимым (реализуемым) субъектами естественных монополий;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2) уточнение положений статьи 11 Закона о защите конкуренции в части ее применения к "вертикальным" соглашениям хозяйствующих субъектов;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3) определение порядка проведения антимонопольными органами проверок соблюдения антимонопольного законодательства;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4) повышение пороговых значений активов организаций (их групп лиц) или их оборота для целей осуществления контроля экономической концентрации;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5) применения в качестве меры административной ответственности дисквалификации в отношении государственных и муниципальных служащих;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6) установление административной ответственности за нарушение органами государственной или муниципальной власти антимонопольного законодательства;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