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Министерство энергетики Российской Федерации правомерно отклонило заявку ООО "Инлайн технолоджис"  на участие  в аукционе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августа 2009, 10:31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июля 2009 года Федеральная антимонопольная служба (ФАС России) не выявила нарушения закона "О размещении заказов на поставку товаров, выполнение работ, оказание услуг для государственных и муниципальных нужд" в действиях Министерства энергетики Российской Федерации.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Основанием для возбуждения дела послужила жалоба ООО "Инлайн технолоджис".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 мнению заявителя, Министерство неправомерно отказало ему в допуске к участию в аукционе на оказание услуг по обслуживанию серверного оборудования и администрированию системного программного обеспечения по причине несоответствия заявки требованиям документации.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ФАС России установила, что заявитель в форме "Сведения о качестве оказываемых услуг" в составе заявки на участие в аукционе не представил подробное описание плана оказания услуг и не указал идентификационный номер оборудования подменного фонда средств вычислительной техники, имеющегося у участника размещения заказа, что не соответствовало требованиям документации.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Вместе с тем, требование о предоставлении в составе заявки сведений об  оборудовании подменного фонда средств вычислительной техники, имеющегося у участника размещения заказа, является нарушением закона о размещении заказов и содержит признаки административного правонарушения.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Комиссия ФАС России признала жалобу ООО "Инлайн технолоджис" необоснованной. В связи с тем, что выявленное нарушение не повлияло на результаты размещения заказа, ФАС России решила предписание не выдавать.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###Справка: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94-ФЗ "О размещении заказов на поставку товаров, выполнение работ, оказание услуг для государственных и муниципальных нужд" вступил в силу в январе 2006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Этот закон направлен на обеспечение прозрачности механизма осуществления закупок продукции для государственных и муниципальных нужд, предотвращения коррупции и других злоупотреблений в сфере размещения заказов в целях определения лучших условий исполнения государственного контракта. Основная цель закона - развитие конкуренции и обеспечение экономии средств государственного бюджета.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К сведению, экономия бюджетных средств, полученная в результате реализации ФЗ "О размещении заказов…", составила в 2008 году около 260 млрд.руб, в 2007 году- 168 млрд. рублей, в 2006 году - 106 млрд.рублей.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2008 году в ФАС России поступило 9718 жалоб, 53% признаны обоснованными.###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